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DE4A" w14:textId="224DE405" w:rsidR="008F2244" w:rsidRPr="003843A2" w:rsidRDefault="00000000" w:rsidP="003843A2">
      <w:pPr>
        <w:widowControl w:val="0"/>
        <w:pBdr>
          <w:top w:val="nil"/>
          <w:left w:val="nil"/>
          <w:bottom w:val="nil"/>
          <w:right w:val="nil"/>
          <w:between w:val="nil"/>
        </w:pBdr>
        <w:spacing w:line="276" w:lineRule="auto"/>
      </w:pPr>
      <w:r>
        <w:pict w14:anchorId="7B110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0pt;height:50pt;z-index:251657728;visibility:hidden">
            <v:path o:extrusionok="t"/>
            <o:lock v:ext="edit" selection="t"/>
          </v:shape>
        </w:pict>
      </w:r>
    </w:p>
    <w:p w14:paraId="2650C114" w14:textId="77777777" w:rsidR="003843A2" w:rsidRPr="001F440D" w:rsidRDefault="003843A2" w:rsidP="003843A2">
      <w:pPr>
        <w:jc w:val="center"/>
        <w:rPr>
          <w:rFonts w:ascii="Calibri" w:eastAsia="MS Mincho" w:hAnsi="Calibri" w:cs="Calibri"/>
          <w:b/>
          <w:bCs/>
          <w:noProof/>
          <w:sz w:val="24"/>
          <w:szCs w:val="48"/>
        </w:rPr>
      </w:pPr>
      <w:r w:rsidRPr="001F440D">
        <w:rPr>
          <w:rFonts w:ascii="Calibri" w:eastAsia="MS Mincho" w:hAnsi="Calibri" w:cs="Calibri"/>
          <w:b/>
          <w:bCs/>
          <w:noProof/>
          <w:sz w:val="24"/>
          <w:szCs w:val="48"/>
        </w:rPr>
        <w:t>MANAGING ICT LITERACY PROGRAMS FOR TEACHERS: A STRATEGIC APPROACH TO ENHANCING LEARNING QUALITY IN THE MERDEKA CURRICULUM ERA</w:t>
      </w:r>
    </w:p>
    <w:p w14:paraId="030BE3C0" w14:textId="77777777" w:rsidR="003843A2" w:rsidRDefault="003843A2" w:rsidP="003843A2">
      <w:pPr>
        <w:jc w:val="center"/>
        <w:rPr>
          <w:rFonts w:ascii="Calibri" w:eastAsia="MS Mincho" w:hAnsi="Calibri" w:cs="Calibri"/>
          <w:b/>
          <w:noProof/>
          <w:sz w:val="24"/>
          <w:szCs w:val="48"/>
        </w:rPr>
      </w:pPr>
    </w:p>
    <w:p w14:paraId="7A2CFB29" w14:textId="77777777" w:rsidR="003843A2" w:rsidRDefault="003843A2" w:rsidP="003843A2">
      <w:pPr>
        <w:jc w:val="center"/>
        <w:rPr>
          <w:b/>
          <w:i/>
        </w:rPr>
      </w:pPr>
      <w:r>
        <w:rPr>
          <w:b/>
          <w:sz w:val="21"/>
          <w:szCs w:val="21"/>
        </w:rPr>
        <w:t xml:space="preserve">Raden </w:t>
      </w:r>
      <w:proofErr w:type="spellStart"/>
      <w:r>
        <w:rPr>
          <w:b/>
          <w:sz w:val="21"/>
          <w:szCs w:val="21"/>
        </w:rPr>
        <w:t>Nurcahyo</w:t>
      </w:r>
      <w:proofErr w:type="spellEnd"/>
      <w:r>
        <w:rPr>
          <w:b/>
          <w:sz w:val="21"/>
          <w:szCs w:val="21"/>
        </w:rPr>
        <w:t xml:space="preserve"> </w:t>
      </w:r>
      <w:proofErr w:type="spellStart"/>
      <w:r>
        <w:rPr>
          <w:b/>
          <w:sz w:val="21"/>
          <w:szCs w:val="21"/>
        </w:rPr>
        <w:t>Yogayanto</w:t>
      </w:r>
      <w:r>
        <w:rPr>
          <w:b/>
          <w:vertAlign w:val="superscript"/>
        </w:rPr>
        <w:t>a</w:t>
      </w:r>
      <w:proofErr w:type="spellEnd"/>
      <w:r>
        <w:rPr>
          <w:b/>
          <w:vertAlign w:val="superscript"/>
        </w:rPr>
        <w:t>*</w:t>
      </w:r>
      <w:r>
        <w:rPr>
          <w:b/>
        </w:rPr>
        <w:t>, Deny Hadi Siswanto</w:t>
      </w:r>
      <w:r>
        <w:rPr>
          <w:b/>
          <w:vertAlign w:val="superscript"/>
        </w:rPr>
        <w:t>b</w:t>
      </w:r>
      <w:r>
        <w:rPr>
          <w:b/>
        </w:rPr>
        <w:t xml:space="preserve">, </w:t>
      </w:r>
      <w:proofErr w:type="spellStart"/>
      <w:r>
        <w:rPr>
          <w:b/>
        </w:rPr>
        <w:t>Kintoko</w:t>
      </w:r>
      <w:r>
        <w:rPr>
          <w:b/>
          <w:vertAlign w:val="superscript"/>
        </w:rPr>
        <w:t>c</w:t>
      </w:r>
      <w:proofErr w:type="spellEnd"/>
    </w:p>
    <w:p w14:paraId="2AAC5FDD" w14:textId="77777777" w:rsidR="003843A2" w:rsidRDefault="003843A2" w:rsidP="003843A2">
      <w:pPr>
        <w:ind w:left="-284" w:right="-282" w:firstLine="284"/>
        <w:jc w:val="center"/>
        <w:rPr>
          <w:rFonts w:cs="Calibri"/>
          <w:sz w:val="18"/>
          <w:szCs w:val="18"/>
        </w:rPr>
      </w:pPr>
      <w:bookmarkStart w:id="0" w:name="_Hlk169874178"/>
      <w:r>
        <w:rPr>
          <w:rFonts w:cs="Calibri"/>
          <w:sz w:val="18"/>
          <w:szCs w:val="18"/>
          <w:vertAlign w:val="superscript"/>
        </w:rPr>
        <w:t>a</w:t>
      </w:r>
      <w:r>
        <w:rPr>
          <w:rFonts w:cs="Calibri"/>
          <w:sz w:val="18"/>
          <w:szCs w:val="18"/>
        </w:rPr>
        <w:t xml:space="preserve"> </w:t>
      </w:r>
      <w:r w:rsidRPr="00F17B18">
        <w:rPr>
          <w:rFonts w:cs="Calibri"/>
          <w:sz w:val="18"/>
          <w:szCs w:val="18"/>
        </w:rPr>
        <w:t xml:space="preserve">Teacher Professional Education, </w:t>
      </w:r>
      <w:hyperlink r:id="rId8" w:history="1">
        <w:r w:rsidRPr="008E3FD0">
          <w:rPr>
            <w:rStyle w:val="Hyperlink"/>
            <w:rFonts w:cs="Calibri"/>
            <w:sz w:val="18"/>
            <w:szCs w:val="18"/>
          </w:rPr>
          <w:t>yogyanto2@gmail.com</w:t>
        </w:r>
      </w:hyperlink>
      <w:r w:rsidRPr="00F17B18">
        <w:rPr>
          <w:rFonts w:cs="Calibri"/>
          <w:sz w:val="18"/>
          <w:szCs w:val="18"/>
        </w:rPr>
        <w:t>, PGRI Wates Institute of Teacher Training and Education, Indonesia</w:t>
      </w:r>
    </w:p>
    <w:p w14:paraId="31E67787" w14:textId="77777777" w:rsidR="003843A2" w:rsidRDefault="003843A2" w:rsidP="003843A2">
      <w:pPr>
        <w:jc w:val="center"/>
        <w:rPr>
          <w:rFonts w:cs="Calibri"/>
          <w:sz w:val="18"/>
          <w:szCs w:val="18"/>
        </w:rPr>
      </w:pPr>
      <w:r w:rsidRPr="00831DA5">
        <w:rPr>
          <w:rFonts w:cs="Calibri"/>
          <w:sz w:val="18"/>
          <w:szCs w:val="18"/>
          <w:vertAlign w:val="superscript"/>
        </w:rPr>
        <w:t>b</w:t>
      </w:r>
      <w:r>
        <w:rPr>
          <w:rFonts w:cs="Calibri"/>
          <w:sz w:val="18"/>
          <w:szCs w:val="18"/>
        </w:rPr>
        <w:t xml:space="preserve"> </w:t>
      </w:r>
      <w:r w:rsidRPr="00F17B18">
        <w:rPr>
          <w:rFonts w:cs="Calibri"/>
          <w:sz w:val="18"/>
          <w:szCs w:val="18"/>
        </w:rPr>
        <w:t>Mathematics Teacher</w:t>
      </w:r>
      <w:r w:rsidRPr="00831DA5">
        <w:rPr>
          <w:rFonts w:cs="Calibri"/>
          <w:sz w:val="18"/>
          <w:szCs w:val="18"/>
        </w:rPr>
        <w:t xml:space="preserve">, </w:t>
      </w:r>
      <w:hyperlink r:id="rId9" w:history="1">
        <w:r w:rsidRPr="008E3FD0">
          <w:rPr>
            <w:rStyle w:val="Hyperlink"/>
            <w:rFonts w:cs="Calibri"/>
            <w:sz w:val="18"/>
            <w:szCs w:val="18"/>
          </w:rPr>
          <w:t>denysiswanto11@guru.sma.belajar.id</w:t>
        </w:r>
      </w:hyperlink>
      <w:hyperlink r:id="rId10" w:history="1"/>
      <w:r>
        <w:rPr>
          <w:rFonts w:cs="Calibri"/>
          <w:sz w:val="18"/>
          <w:szCs w:val="18"/>
        </w:rPr>
        <w:t xml:space="preserve">, Muhammadiyah </w:t>
      </w:r>
      <w:proofErr w:type="spellStart"/>
      <w:r>
        <w:rPr>
          <w:rFonts w:cs="Calibri"/>
          <w:sz w:val="18"/>
          <w:szCs w:val="18"/>
        </w:rPr>
        <w:t>Mlati</w:t>
      </w:r>
      <w:proofErr w:type="spellEnd"/>
      <w:r>
        <w:rPr>
          <w:rFonts w:cs="Calibri"/>
          <w:sz w:val="18"/>
          <w:szCs w:val="18"/>
        </w:rPr>
        <w:t xml:space="preserve"> High School, Indonesia</w:t>
      </w:r>
    </w:p>
    <w:p w14:paraId="71845280" w14:textId="77777777" w:rsidR="003843A2" w:rsidRDefault="003843A2" w:rsidP="003843A2">
      <w:pPr>
        <w:jc w:val="center"/>
        <w:rPr>
          <w:rFonts w:cs="Calibri"/>
          <w:sz w:val="18"/>
          <w:szCs w:val="18"/>
        </w:rPr>
      </w:pPr>
      <w:r w:rsidRPr="0006227B">
        <w:rPr>
          <w:rFonts w:cs="Calibri"/>
          <w:sz w:val="18"/>
          <w:szCs w:val="18"/>
          <w:vertAlign w:val="superscript"/>
        </w:rPr>
        <w:t>c</w:t>
      </w:r>
      <w:r>
        <w:rPr>
          <w:rFonts w:cs="Calibri"/>
          <w:sz w:val="18"/>
          <w:szCs w:val="18"/>
        </w:rPr>
        <w:t xml:space="preserve"> </w:t>
      </w:r>
      <w:r w:rsidRPr="00F17B18">
        <w:rPr>
          <w:rFonts w:cs="Calibri"/>
          <w:sz w:val="18"/>
          <w:szCs w:val="18"/>
        </w:rPr>
        <w:t>Mathematics Education</w:t>
      </w:r>
      <w:r>
        <w:rPr>
          <w:rFonts w:cs="Calibri"/>
          <w:sz w:val="18"/>
          <w:szCs w:val="18"/>
        </w:rPr>
        <w:t xml:space="preserve">, </w:t>
      </w:r>
      <w:hyperlink r:id="rId11" w:history="1">
        <w:r w:rsidRPr="008E3FD0">
          <w:rPr>
            <w:rStyle w:val="Hyperlink"/>
            <w:rFonts w:cs="Calibri"/>
            <w:sz w:val="18"/>
            <w:szCs w:val="18"/>
          </w:rPr>
          <w:t>kintoko@upy.ac.id</w:t>
        </w:r>
      </w:hyperlink>
      <w:r>
        <w:rPr>
          <w:rFonts w:cs="Calibri"/>
          <w:sz w:val="18"/>
          <w:szCs w:val="18"/>
        </w:rPr>
        <w:t xml:space="preserve">, PGRI Yogyakarta University, Indonesia </w:t>
      </w:r>
    </w:p>
    <w:bookmarkEnd w:id="0"/>
    <w:p w14:paraId="74C680CD" w14:textId="7C5DFE3E" w:rsidR="008F2244" w:rsidRDefault="003843A2" w:rsidP="003843A2">
      <w:pPr>
        <w:pBdr>
          <w:top w:val="nil"/>
          <w:left w:val="nil"/>
          <w:bottom w:val="nil"/>
          <w:right w:val="nil"/>
          <w:between w:val="nil"/>
        </w:pBdr>
        <w:jc w:val="center"/>
        <w:rPr>
          <w:color w:val="000000"/>
          <w:sz w:val="18"/>
          <w:szCs w:val="18"/>
        </w:rPr>
        <w:sectPr w:rsidR="008F2244" w:rsidSect="003843A2">
          <w:headerReference w:type="even" r:id="rId12"/>
          <w:headerReference w:type="default" r:id="rId13"/>
          <w:footerReference w:type="even" r:id="rId14"/>
          <w:footerReference w:type="default" r:id="rId15"/>
          <w:headerReference w:type="first" r:id="rId16"/>
          <w:footerReference w:type="first" r:id="rId17"/>
          <w:pgSz w:w="11907" w:h="16840"/>
          <w:pgMar w:top="1598" w:right="1559" w:bottom="1699" w:left="1699" w:header="270" w:footer="720" w:gutter="0"/>
          <w:pgNumType w:start="15"/>
          <w:cols w:space="720"/>
          <w:titlePg/>
        </w:sectPr>
      </w:pPr>
      <w:r>
        <w:rPr>
          <w:rFonts w:eastAsia="Arial"/>
          <w:color w:val="000000"/>
          <w:vertAlign w:val="superscript"/>
        </w:rPr>
        <w:t>*</w:t>
      </w:r>
      <w:r>
        <w:t xml:space="preserve"> </w:t>
      </w:r>
      <w:r>
        <w:rPr>
          <w:rFonts w:eastAsia="Arial"/>
          <w:color w:val="000000"/>
          <w:sz w:val="18"/>
        </w:rPr>
        <w:t xml:space="preserve">Correspondence Author: </w:t>
      </w:r>
      <w:r w:rsidRPr="001F440D">
        <w:rPr>
          <w:rFonts w:eastAsia="Arial"/>
          <w:color w:val="000000"/>
          <w:sz w:val="18"/>
        </w:rPr>
        <w:t xml:space="preserve">Raden </w:t>
      </w:r>
      <w:proofErr w:type="spellStart"/>
      <w:r w:rsidRPr="001F440D">
        <w:rPr>
          <w:rFonts w:eastAsia="Arial"/>
          <w:color w:val="000000"/>
          <w:sz w:val="18"/>
        </w:rPr>
        <w:t>Nurcahyo</w:t>
      </w:r>
      <w:proofErr w:type="spellEnd"/>
      <w:r w:rsidRPr="001F440D">
        <w:rPr>
          <w:rFonts w:eastAsia="Arial"/>
          <w:color w:val="000000"/>
          <w:sz w:val="18"/>
        </w:rPr>
        <w:t xml:space="preserve"> </w:t>
      </w:r>
      <w:proofErr w:type="spellStart"/>
      <w:r w:rsidRPr="001F440D">
        <w:rPr>
          <w:rFonts w:eastAsia="Arial"/>
          <w:color w:val="000000"/>
          <w:sz w:val="18"/>
        </w:rPr>
        <w:t>Yogayanto</w:t>
      </w:r>
      <w:proofErr w:type="spellEnd"/>
    </w:p>
    <w:p w14:paraId="7E482D22" w14:textId="77777777" w:rsidR="008F2244" w:rsidRDefault="008F2244" w:rsidP="003843A2">
      <w:pPr>
        <w:pBdr>
          <w:top w:val="nil"/>
          <w:left w:val="nil"/>
          <w:bottom w:val="nil"/>
          <w:right w:val="nil"/>
          <w:between w:val="nil"/>
        </w:pBdr>
        <w:jc w:val="center"/>
        <w:rPr>
          <w:color w:val="000000"/>
        </w:rPr>
      </w:pPr>
    </w:p>
    <w:p w14:paraId="31F86A83" w14:textId="77777777" w:rsidR="008F2244" w:rsidRDefault="008F2244" w:rsidP="003843A2">
      <w:pPr>
        <w:pBdr>
          <w:top w:val="nil"/>
          <w:left w:val="nil"/>
          <w:bottom w:val="nil"/>
          <w:right w:val="nil"/>
          <w:between w:val="nil"/>
        </w:pBdr>
        <w:jc w:val="center"/>
        <w:rPr>
          <w:color w:val="000000"/>
        </w:rPr>
      </w:pPr>
    </w:p>
    <w:p w14:paraId="221AF27E" w14:textId="21316018" w:rsidR="008F2244" w:rsidRDefault="00000000" w:rsidP="003843A2">
      <w:pPr>
        <w:pBdr>
          <w:top w:val="nil"/>
          <w:left w:val="nil"/>
          <w:bottom w:val="nil"/>
          <w:right w:val="nil"/>
          <w:between w:val="nil"/>
        </w:pBdr>
        <w:jc w:val="center"/>
        <w:rPr>
          <w:color w:val="000000"/>
        </w:rPr>
      </w:pPr>
      <w:r>
        <w:rPr>
          <w:b/>
          <w:bCs/>
          <w:i/>
          <w:iCs/>
          <w:color w:val="000000"/>
        </w:rPr>
        <w:t>ABSTRACT</w:t>
      </w:r>
      <w:r>
        <w:rPr>
          <w:b/>
          <w:bCs/>
          <w:color w:val="000000"/>
        </w:rPr>
        <w:t xml:space="preserve"> </w:t>
      </w:r>
    </w:p>
    <w:p w14:paraId="7ED58983" w14:textId="77777777" w:rsidR="008F2244" w:rsidRDefault="008F2244" w:rsidP="003843A2">
      <w:pPr>
        <w:pBdr>
          <w:top w:val="nil"/>
          <w:left w:val="nil"/>
          <w:bottom w:val="nil"/>
          <w:right w:val="nil"/>
          <w:between w:val="nil"/>
        </w:pBdr>
        <w:jc w:val="center"/>
        <w:rPr>
          <w:color w:val="000000"/>
        </w:rPr>
      </w:pPr>
    </w:p>
    <w:p w14:paraId="4B1499A3" w14:textId="77777777" w:rsidR="003843A2" w:rsidRDefault="003843A2" w:rsidP="003843A2">
      <w:pPr>
        <w:pStyle w:val="Normal1"/>
        <w:ind w:left="0" w:hanging="2"/>
        <w:jc w:val="both"/>
        <w:rPr>
          <w:i/>
          <w:color w:val="000000"/>
          <w:lang w:val="en-ID"/>
        </w:rPr>
      </w:pPr>
      <w:r w:rsidRPr="00561EC2">
        <w:rPr>
          <w:i/>
          <w:color w:val="000000"/>
          <w:lang w:val="en-ID"/>
        </w:rPr>
        <w:t xml:space="preserve">This study aims to explore the management of the Information and Communication Technology (ICT) literacy program for teachers at SMA Muhammadiyah </w:t>
      </w:r>
      <w:proofErr w:type="spellStart"/>
      <w:r w:rsidRPr="00561EC2">
        <w:rPr>
          <w:i/>
          <w:color w:val="000000"/>
          <w:lang w:val="en-ID"/>
        </w:rPr>
        <w:t>Mlati</w:t>
      </w:r>
      <w:proofErr w:type="spellEnd"/>
      <w:r w:rsidRPr="00561EC2">
        <w:rPr>
          <w:i/>
          <w:color w:val="000000"/>
          <w:lang w:val="en-ID"/>
        </w:rPr>
        <w:t xml:space="preserve">. Using a qualitative descriptive case study, data were gathered through in-depth interviews, classroom observations, and documentation analysis. Findings reveal that the program is managed through a </w:t>
      </w:r>
      <w:r w:rsidRPr="005841AA">
        <w:rPr>
          <w:i/>
          <w:color w:val="000000"/>
        </w:rPr>
        <w:t>managed through a systematic cycle: needs-based planning, collaborative implementation (including peer mentoring and hands-on practice), and reflective evaluation via academic supervision</w:t>
      </w:r>
      <w:r w:rsidRPr="00561EC2">
        <w:rPr>
          <w:i/>
          <w:color w:val="000000"/>
          <w:lang w:val="en-ID"/>
        </w:rPr>
        <w:t xml:space="preserve">. The program is integrated into the school’s work plan (RKS) and aligns with the </w:t>
      </w:r>
      <w:r w:rsidRPr="00561EC2">
        <w:rPr>
          <w:i/>
          <w:iCs/>
          <w:color w:val="000000"/>
        </w:rPr>
        <w:t>Merdeka Curriculum</w:t>
      </w:r>
      <w:r w:rsidRPr="00561EC2">
        <w:rPr>
          <w:i/>
          <w:color w:val="000000"/>
          <w:lang w:val="en-ID"/>
        </w:rPr>
        <w:t>. Results indicate that the initiative significantly enhances teachers' pedagogical-digital competencies, fostering interactive and student-</w:t>
      </w:r>
      <w:proofErr w:type="spellStart"/>
      <w:r w:rsidRPr="00561EC2">
        <w:rPr>
          <w:i/>
          <w:color w:val="000000"/>
          <w:lang w:val="en-ID"/>
        </w:rPr>
        <w:t>centered</w:t>
      </w:r>
      <w:proofErr w:type="spellEnd"/>
      <w:r w:rsidRPr="00561EC2">
        <w:rPr>
          <w:i/>
          <w:color w:val="000000"/>
          <w:lang w:val="en-ID"/>
        </w:rPr>
        <w:t xml:space="preserve"> learning environments. However, challenges such as varying teacher proficiency levels, limited training time, and infrastructure constraints persist. The study concludes that consistent managerial support, tiered training, and strengthened teacher learning communities are essential for sustainability. This research </w:t>
      </w:r>
      <w:r w:rsidRPr="005841AA">
        <w:rPr>
          <w:i/>
          <w:iCs/>
          <w:color w:val="000000"/>
        </w:rPr>
        <w:t>affirms</w:t>
      </w:r>
      <w:r w:rsidRPr="00561EC2">
        <w:rPr>
          <w:i/>
          <w:color w:val="000000"/>
          <w:lang w:val="en-ID"/>
        </w:rPr>
        <w:t xml:space="preserve"> ICT literacy as a strategic educational management tool to improve learning quality in the digital era.</w:t>
      </w:r>
    </w:p>
    <w:p w14:paraId="7056EE42" w14:textId="77777777" w:rsidR="003843A2" w:rsidRPr="00561EC2" w:rsidRDefault="003843A2" w:rsidP="003843A2">
      <w:pPr>
        <w:pStyle w:val="Normal1"/>
        <w:ind w:left="0" w:hanging="2"/>
        <w:jc w:val="both"/>
        <w:rPr>
          <w:i/>
          <w:color w:val="000000"/>
          <w:lang w:val="en-ID"/>
        </w:rPr>
      </w:pPr>
    </w:p>
    <w:p w14:paraId="51FF5755" w14:textId="34AB212F" w:rsidR="003843A2" w:rsidRPr="003843A2" w:rsidRDefault="003843A2" w:rsidP="003843A2">
      <w:pPr>
        <w:pStyle w:val="Normal1"/>
        <w:ind w:left="0" w:hanging="2"/>
        <w:rPr>
          <w:i/>
          <w:iCs/>
          <w:lang w:val="en-US"/>
        </w:rPr>
      </w:pPr>
      <w:r>
        <w:rPr>
          <w:b/>
          <w:i/>
          <w:iCs/>
          <w:color w:val="000000"/>
        </w:rPr>
        <w:t>Keywords</w:t>
      </w:r>
      <w:r>
        <w:rPr>
          <w:i/>
          <w:iCs/>
          <w:color w:val="000000"/>
        </w:rPr>
        <w:t xml:space="preserve">: </w:t>
      </w:r>
      <w:r w:rsidRPr="00561EC2">
        <w:rPr>
          <w:i/>
          <w:iCs/>
        </w:rPr>
        <w:t>ICT literacy</w:t>
      </w:r>
      <w:r>
        <w:rPr>
          <w:i/>
          <w:iCs/>
          <w:lang w:val="en-US"/>
        </w:rPr>
        <w:t>;</w:t>
      </w:r>
      <w:r w:rsidRPr="00561EC2">
        <w:rPr>
          <w:i/>
          <w:iCs/>
        </w:rPr>
        <w:t xml:space="preserve"> educational management</w:t>
      </w:r>
      <w:r>
        <w:rPr>
          <w:i/>
          <w:iCs/>
          <w:lang w:val="en-US"/>
        </w:rPr>
        <w:t>;</w:t>
      </w:r>
      <w:r w:rsidRPr="00561EC2">
        <w:rPr>
          <w:i/>
          <w:iCs/>
        </w:rPr>
        <w:t xml:space="preserve"> teacher professional development</w:t>
      </w:r>
    </w:p>
    <w:p w14:paraId="1408F26F" w14:textId="77777777" w:rsidR="008F2244" w:rsidRDefault="008F2244" w:rsidP="003843A2">
      <w:pPr>
        <w:pBdr>
          <w:top w:val="nil"/>
          <w:left w:val="nil"/>
          <w:bottom w:val="nil"/>
          <w:right w:val="nil"/>
          <w:between w:val="nil"/>
        </w:pBdr>
        <w:rPr>
          <w:color w:val="000000"/>
        </w:rPr>
      </w:pPr>
    </w:p>
    <w:p w14:paraId="36495BAD" w14:textId="77777777" w:rsidR="008F2244" w:rsidRDefault="008F2244">
      <w:pPr>
        <w:pBdr>
          <w:top w:val="nil"/>
          <w:left w:val="nil"/>
          <w:bottom w:val="nil"/>
          <w:right w:val="nil"/>
          <w:between w:val="nil"/>
        </w:pBdr>
        <w:ind w:left="426"/>
        <w:rPr>
          <w:color w:val="000000"/>
        </w:rPr>
      </w:pPr>
    </w:p>
    <w:p w14:paraId="4B43FF11" w14:textId="77777777" w:rsidR="003843A2" w:rsidRDefault="003843A2" w:rsidP="003843A2">
      <w:pPr>
        <w:pStyle w:val="Normal1"/>
        <w:numPr>
          <w:ilvl w:val="0"/>
          <w:numId w:val="4"/>
        </w:numPr>
        <w:suppressAutoHyphens w:val="0"/>
        <w:spacing w:line="240" w:lineRule="auto"/>
        <w:ind w:leftChars="0" w:left="426" w:firstLineChars="0" w:hanging="426"/>
        <w:textDirection w:val="lrTb"/>
        <w:textAlignment w:val="auto"/>
        <w:outlineLvl w:val="9"/>
      </w:pPr>
      <w:r w:rsidRPr="00A4282F">
        <w:rPr>
          <w:b/>
        </w:rPr>
        <w:t>INTRODUCTION</w:t>
      </w:r>
    </w:p>
    <w:p w14:paraId="0A9D03D9" w14:textId="77777777" w:rsidR="003843A2" w:rsidRDefault="003843A2" w:rsidP="003843A2">
      <w:pPr>
        <w:jc w:val="both"/>
      </w:pPr>
      <w:r w:rsidRPr="00C906CC">
        <w:t>The transformation of education in the digital era necessitates a paradigm shift from conventional methods to integrated technology utilization. The acceleration of Information and Communication Technology (ICT) has fundamentally altered how knowledge is produced, distributed, and consumed within the school ecosystem</w:t>
      </w:r>
      <w:r>
        <w:t xml:space="preserve"> </w:t>
      </w:r>
      <w:sdt>
        <w:sdtPr>
          <w:rPr>
            <w:color w:val="000000"/>
          </w:rPr>
          <w:tag w:val="MENDELEY_CITATION_v3_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"/>
          <w:id w:val="1785303652"/>
          <w:placeholder>
            <w:docPart w:val="140D486ACA0949A4982FB60426434D57"/>
          </w:placeholder>
        </w:sdtPr>
        <w:sdtContent>
          <w:r w:rsidRPr="002D01EE">
            <w:rPr>
              <w:color w:val="000000"/>
            </w:rPr>
            <w:t>[1]</w:t>
          </w:r>
        </w:sdtContent>
      </w:sdt>
      <w:r w:rsidRPr="00C906CC">
        <w:t>. Teachers, as the vanguard of the instructional process, play a crucial role in determining the success of this technological adoption. ICT literacy for educators is no longer merely an additional skill but a core competency required to meet the challenges of 21st-century learning</w:t>
      </w:r>
      <w:r>
        <w:t xml:space="preserve"> </w:t>
      </w:r>
      <w:sdt>
        <w:sdtPr>
          <w:rPr>
            <w:color w:val="000000"/>
          </w:rPr>
          <w:tag w:val="MENDELEY_CITATION_v3_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"/>
          <w:id w:val="-1890561124"/>
          <w:placeholder>
            <w:docPart w:val="140D486ACA0949A4982FB60426434D57"/>
          </w:placeholder>
        </w:sdtPr>
        <w:sdtContent>
          <w:r w:rsidRPr="003B47FC">
            <w:rPr>
              <w:color w:val="000000"/>
            </w:rPr>
            <w:t>[2]</w:t>
          </w:r>
        </w:sdtContent>
      </w:sdt>
      <w:r w:rsidRPr="00C906CC">
        <w:t xml:space="preserve">. Without adequate ICT mastery, the potential of educational technology to enhance learning efficiency and effectiveness will remain underutilized </w:t>
      </w:r>
      <w:sdt>
        <w:sdtPr>
          <w:rPr>
            <w:color w:val="000000"/>
          </w:rPr>
          <w:tag w:val="MENDELEY_CITATION_v3_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"/>
          <w:id w:val="-1990395395"/>
          <w:placeholder>
            <w:docPart w:val="140D486ACA0949A4982FB60426434D57"/>
          </w:placeholder>
        </w:sdtPr>
        <w:sdtContent>
          <w:r w:rsidRPr="003B47FC">
            <w:rPr>
              <w:color w:val="000000"/>
            </w:rPr>
            <w:t>[3], [4]</w:t>
          </w:r>
        </w:sdtContent>
      </w:sdt>
      <w:r w:rsidRPr="00C906CC">
        <w:t>. Therefore, improving teachers' digital literacy is an urgent necessity for any educational institution aiming to remain relevant in the future.</w:t>
      </w:r>
    </w:p>
    <w:p w14:paraId="44A9590C" w14:textId="77777777" w:rsidR="003843A2" w:rsidRPr="00C906CC" w:rsidRDefault="003843A2" w:rsidP="003843A2">
      <w:pPr>
        <w:jc w:val="both"/>
      </w:pPr>
    </w:p>
    <w:p w14:paraId="2FCA0A8F" w14:textId="77777777" w:rsidR="003843A2" w:rsidRDefault="003843A2" w:rsidP="003843A2">
      <w:pPr>
        <w:jc w:val="both"/>
      </w:pPr>
      <w:r w:rsidRPr="00C906CC">
        <w:t>The implementation of the Merdeka Curriculum in Indonesia further emphasizes the need for proficient ICT literacy. This curriculum focuses on flexibility, differentiated learning, and essential competencies, all of which rely heavily on digital platform support</w:t>
      </w:r>
      <w:r>
        <w:t xml:space="preserve"> </w:t>
      </w:r>
      <w:sdt>
        <w:sdtPr>
          <w:rPr>
            <w:color w:val="000000"/>
          </w:rPr>
          <w:tag w:val="MENDELEY_CITATION_v3_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"/>
          <w:id w:val="1611399348"/>
          <w:placeholder>
            <w:docPart w:val="140D486ACA0949A4982FB60426434D57"/>
          </w:placeholder>
        </w:sdtPr>
        <w:sdtContent>
          <w:r w:rsidRPr="003B47FC">
            <w:rPr>
              <w:color w:val="000000"/>
            </w:rPr>
            <w:t>[5], [6]</w:t>
          </w:r>
        </w:sdtContent>
      </w:sdt>
      <w:r w:rsidRPr="00C906CC">
        <w:t xml:space="preserve">. Teachers are expected to design creative teaching modules, utilize interactive media, and conduct technology-based assessments to monitor student progress </w:t>
      </w:r>
      <w:r w:rsidRPr="00410215">
        <w:t>individually</w:t>
      </w:r>
      <w:r w:rsidRPr="00C906CC">
        <w:t xml:space="preserve"> </w:t>
      </w:r>
      <w:sdt>
        <w:sdtPr>
          <w:rPr>
            <w:color w:val="000000"/>
          </w:rPr>
          <w:tag w:val="MENDELEY_CITATION_v3_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"/>
          <w:id w:val="2108227158"/>
          <w:placeholder>
            <w:docPart w:val="140D486ACA0949A4982FB60426434D57"/>
          </w:placeholder>
        </w:sdtPr>
        <w:sdtContent>
          <w:r w:rsidRPr="003B47FC">
            <w:rPr>
              <w:color w:val="000000"/>
            </w:rPr>
            <w:t>[7], [8]</w:t>
          </w:r>
        </w:sdtContent>
      </w:sdt>
      <w:r w:rsidRPr="00C906CC">
        <w:t xml:space="preserve">. However, in reality, this implementation is often hindered by the gap between government policy and technical readiness on the ground. School management must be able to bridge this divide by providing a framework that supports professional development aligned with the "Merdeka </w:t>
      </w:r>
      <w:proofErr w:type="spellStart"/>
      <w:r w:rsidRPr="00C906CC">
        <w:t>Belajar</w:t>
      </w:r>
      <w:proofErr w:type="spellEnd"/>
      <w:r w:rsidRPr="00C906CC">
        <w:t>" philosophy.</w:t>
      </w:r>
    </w:p>
    <w:p w14:paraId="7503EAAF" w14:textId="77777777" w:rsidR="003843A2" w:rsidRPr="00C906CC" w:rsidRDefault="003843A2" w:rsidP="003843A2">
      <w:pPr>
        <w:jc w:val="both"/>
      </w:pPr>
    </w:p>
    <w:p w14:paraId="324F3A81" w14:textId="77777777" w:rsidR="003843A2" w:rsidRDefault="003843A2" w:rsidP="003843A2">
      <w:pPr>
        <w:jc w:val="both"/>
      </w:pPr>
      <w:r w:rsidRPr="00C906CC">
        <w:t xml:space="preserve">Nevertheless, teacher ICT literacy cannot grow organically without strategic management from school leadership. Many schools are trapped in sporadic, unsustainable training models where teachers are only provided with short seminars without further assistance. Effective ICT literacy management must encompass </w:t>
      </w:r>
      <w:r w:rsidRPr="00C906CC">
        <w:lastRenderedPageBreak/>
        <w:t xml:space="preserve">a mature planning cycle, hands-on practice, and reflective evaluation </w:t>
      </w:r>
      <w:sdt>
        <w:sdtPr>
          <w:rPr>
            <w:color w:val="000000"/>
          </w:rPr>
          <w:tag w:val="MENDELEY_CITATION_v3_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"/>
          <w:id w:val="-1932423423"/>
          <w:placeholder>
            <w:docPart w:val="140D486ACA0949A4982FB60426434D57"/>
          </w:placeholder>
        </w:sdtPr>
        <w:sdtContent>
          <w:r w:rsidRPr="003B47FC">
            <w:rPr>
              <w:color w:val="000000"/>
            </w:rPr>
            <w:t>[9]</w:t>
          </w:r>
        </w:sdtContent>
      </w:sdt>
      <w:r w:rsidRPr="00C906CC">
        <w:t xml:space="preserve">. Comprehensive management strategies, such as peer mentoring and the establishment of communities of practice, have proven more effective in changing teacher work culture compared to top-down instructions </w:t>
      </w:r>
      <w:sdt>
        <w:sdtPr>
          <w:rPr>
            <w:color w:val="000000"/>
          </w:rPr>
          <w:tag w:val="MENDELEY_CITATION_v3_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"/>
          <w:id w:val="870108314"/>
          <w:placeholder>
            <w:docPart w:val="140D486ACA0949A4982FB60426434D57"/>
          </w:placeholder>
        </w:sdtPr>
        <w:sdtContent>
          <w:r w:rsidRPr="003B47FC">
            <w:rPr>
              <w:color w:val="000000"/>
            </w:rPr>
            <w:t>[10]</w:t>
          </w:r>
        </w:sdtContent>
      </w:sdt>
      <w:r w:rsidRPr="00C906CC">
        <w:t>. The sustainability of the program depends heavily on the extent to which the school integrates ICT development into its strategic institutional work plan.</w:t>
      </w:r>
    </w:p>
    <w:p w14:paraId="24843551" w14:textId="77777777" w:rsidR="003843A2" w:rsidRPr="00C906CC" w:rsidRDefault="003843A2" w:rsidP="003843A2">
      <w:pPr>
        <w:jc w:val="both"/>
      </w:pPr>
    </w:p>
    <w:p w14:paraId="7EFE1EB7" w14:textId="77777777" w:rsidR="003843A2" w:rsidRDefault="003843A2" w:rsidP="003843A2">
      <w:pPr>
        <w:jc w:val="both"/>
      </w:pPr>
      <w:r w:rsidRPr="00C906CC">
        <w:t xml:space="preserve">SMA Muhammadiyah </w:t>
      </w:r>
      <w:proofErr w:type="spellStart"/>
      <w:r w:rsidRPr="00C906CC">
        <w:t>Mlati</w:t>
      </w:r>
      <w:proofErr w:type="spellEnd"/>
      <w:r w:rsidRPr="00C906CC">
        <w:t xml:space="preserve">, as a secondary educational institution, faces similar dynamics in its efforts to improve learning quality through ICT. Despite a commitment to adopting technology, challenges such as varying teacher ages, differing digital competency backgrounds, and infrastructure limitations remain significant operational hurdles. Fluctuations in teacher motivation and confidence in using digital devices often impede innovation within the classroom. This phenomenon indicates that the primary issue is not merely the availability of hardware, but rather the management of human resource development capable of driving systemic </w:t>
      </w:r>
      <w:proofErr w:type="spellStart"/>
      <w:r w:rsidRPr="00C906CC">
        <w:t>behavioral</w:t>
      </w:r>
      <w:proofErr w:type="spellEnd"/>
      <w:r w:rsidRPr="00C906CC">
        <w:t xml:space="preserve"> change </w:t>
      </w:r>
      <w:sdt>
        <w:sdtPr>
          <w:rPr>
            <w:color w:val="000000"/>
          </w:rPr>
          <w:tag w:val="MENDELEY_CITATION_v3_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"/>
          <w:id w:val="600001113"/>
          <w:placeholder>
            <w:docPart w:val="140D486ACA0949A4982FB60426434D57"/>
          </w:placeholder>
        </w:sdtPr>
        <w:sdtContent>
          <w:r w:rsidRPr="003B47FC">
            <w:rPr>
              <w:color w:val="000000"/>
            </w:rPr>
            <w:t>[11], [12]</w:t>
          </w:r>
        </w:sdtContent>
      </w:sdt>
      <w:r w:rsidRPr="00C906CC">
        <w:t>.</w:t>
      </w:r>
    </w:p>
    <w:p w14:paraId="75ED5ED1" w14:textId="77777777" w:rsidR="003843A2" w:rsidRPr="00C906CC" w:rsidRDefault="003843A2" w:rsidP="003843A2">
      <w:pPr>
        <w:jc w:val="both"/>
      </w:pPr>
    </w:p>
    <w:p w14:paraId="2E5B805F" w14:textId="77777777" w:rsidR="003843A2" w:rsidRDefault="003843A2" w:rsidP="003843A2">
      <w:pPr>
        <w:jc w:val="both"/>
      </w:pPr>
      <w:r w:rsidRPr="00C906CC">
        <w:t xml:space="preserve">Based on this context, this study aims to </w:t>
      </w:r>
      <w:proofErr w:type="spellStart"/>
      <w:r w:rsidRPr="00C906CC">
        <w:t>analyze</w:t>
      </w:r>
      <w:proofErr w:type="spellEnd"/>
      <w:r w:rsidRPr="00C906CC">
        <w:t xml:space="preserve"> in depth how the ICT literacy program management is implemented to enhance learning quality at SMA Muhammadiyah </w:t>
      </w:r>
      <w:proofErr w:type="spellStart"/>
      <w:r w:rsidRPr="00C906CC">
        <w:t>Mlati</w:t>
      </w:r>
      <w:proofErr w:type="spellEnd"/>
      <w:r w:rsidRPr="00C906CC">
        <w:t>. The research focus is directed toward a strategic approach including needs-based planning, collaborative implementation, and evaluation mechanisms to overcome both technical and pedagogical barriers. By understanding the management patterns applied, this research is expected to provide theoretical and practical contributions regarding effective teacher professional development models in the Merdeka Curriculum era. Successful ICT literacy management will not only improve individual teacher competence but also collectively raise the standards of educational quality and student engagement within the school.</w:t>
      </w:r>
    </w:p>
    <w:p w14:paraId="36E9F39E" w14:textId="77777777" w:rsidR="008F2244" w:rsidRDefault="008F2244">
      <w:pPr>
        <w:pBdr>
          <w:top w:val="nil"/>
          <w:left w:val="nil"/>
          <w:bottom w:val="nil"/>
          <w:right w:val="nil"/>
          <w:between w:val="nil"/>
        </w:pBdr>
        <w:jc w:val="both"/>
        <w:rPr>
          <w:color w:val="000000"/>
        </w:rPr>
      </w:pPr>
    </w:p>
    <w:p w14:paraId="6B049B32" w14:textId="77777777" w:rsidR="003843A2" w:rsidRPr="00811EC9" w:rsidRDefault="003843A2" w:rsidP="003843A2">
      <w:pPr>
        <w:pStyle w:val="Normal1"/>
        <w:numPr>
          <w:ilvl w:val="0"/>
          <w:numId w:val="4"/>
        </w:numPr>
        <w:suppressAutoHyphens w:val="0"/>
        <w:spacing w:line="240" w:lineRule="auto"/>
        <w:ind w:leftChars="0" w:left="426" w:firstLineChars="0" w:hanging="426"/>
        <w:jc w:val="both"/>
        <w:textDirection w:val="lrTb"/>
        <w:textAlignment w:val="auto"/>
        <w:outlineLvl w:val="9"/>
        <w:rPr>
          <w:b/>
        </w:rPr>
      </w:pPr>
      <w:r w:rsidRPr="00A4282F">
        <w:rPr>
          <w:b/>
        </w:rPr>
        <w:t>LITERATURE REVIEW</w:t>
      </w:r>
    </w:p>
    <w:p w14:paraId="2AC2AECC" w14:textId="77777777" w:rsidR="003843A2" w:rsidRPr="00C906CC" w:rsidRDefault="003843A2" w:rsidP="003843A2">
      <w:pPr>
        <w:pStyle w:val="ListParagraph"/>
        <w:numPr>
          <w:ilvl w:val="1"/>
          <w:numId w:val="4"/>
        </w:numPr>
        <w:ind w:left="426"/>
        <w:jc w:val="both"/>
        <w:rPr>
          <w:b/>
          <w:lang w:val="en-ID"/>
        </w:rPr>
      </w:pPr>
      <w:r w:rsidRPr="00C906CC">
        <w:rPr>
          <w:b/>
          <w:lang w:val="en-ID"/>
        </w:rPr>
        <w:t>ICT Literacy in Modern Education</w:t>
      </w:r>
    </w:p>
    <w:p w14:paraId="09B895AA" w14:textId="77777777" w:rsidR="003843A2" w:rsidRPr="00C906CC" w:rsidRDefault="003843A2" w:rsidP="003843A2">
      <w:pPr>
        <w:jc w:val="both"/>
        <w:rPr>
          <w:bCs/>
        </w:rPr>
      </w:pPr>
      <w:r w:rsidRPr="00C906CC">
        <w:rPr>
          <w:bCs/>
        </w:rPr>
        <w:t>The conceptualization of ICT literacy has evolved from basic technical proficiency to a multifaceted competency encompassing the ability to identify, evaluate, and integrate digital resources into pedagogical practices. In the context of 21st-century learning, ICT literacy is no longer viewed as an isolated skill set but as a transformative tool that enables teachers to facilitate higher-order thinking and collaborative problem-solving</w:t>
      </w:r>
      <w:r>
        <w:rPr>
          <w:bCs/>
        </w:rPr>
        <w:t xml:space="preserve"> </w:t>
      </w:r>
      <w:sdt>
        <w:sdtPr>
          <w:rPr>
            <w:bCs/>
            <w:color w:val="000000"/>
          </w:rPr>
          <w:tag w:val="MENDELEY_CITATION_v3_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"/>
          <w:id w:val="-2030020275"/>
          <w:placeholder>
            <w:docPart w:val="ACF2A91CFE8A43E484997812EE4DF3E7"/>
          </w:placeholder>
        </w:sdtPr>
        <w:sdtContent>
          <w:r w:rsidRPr="003B47FC">
            <w:rPr>
              <w:bCs/>
              <w:color w:val="000000"/>
            </w:rPr>
            <w:t>[13], [14]</w:t>
          </w:r>
        </w:sdtContent>
      </w:sdt>
      <w:r w:rsidRPr="00C906CC">
        <w:rPr>
          <w:bCs/>
        </w:rPr>
        <w:t xml:space="preserve">. Research indicates that when educators possess high levels of ICT literacy, they are more likely to adopt innovative teaching strategies that transcend traditional classroom boundaries, thereby fostering a more inclusive and globalized learning environment </w:t>
      </w:r>
      <w:sdt>
        <w:sdtPr>
          <w:rPr>
            <w:bCs/>
            <w:color w:val="000000"/>
          </w:rPr>
          <w:tag w:val="MENDELEY_CITATION_v3_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"/>
          <w:id w:val="-1265367868"/>
          <w:placeholder>
            <w:docPart w:val="ACF2A91CFE8A43E484997812EE4DF3E7"/>
          </w:placeholder>
        </w:sdtPr>
        <w:sdtContent>
          <w:r w:rsidRPr="003B47FC">
            <w:rPr>
              <w:bCs/>
              <w:color w:val="000000"/>
            </w:rPr>
            <w:t>[15]</w:t>
          </w:r>
        </w:sdtContent>
      </w:sdt>
      <w:r w:rsidRPr="00C906CC">
        <w:rPr>
          <w:bCs/>
        </w:rPr>
        <w:t>. This literacy is foundational for navigating the complexities of digital citizenship and ensuring that technology serves as an accelerator for educational equity rather than a barrier.</w:t>
      </w:r>
    </w:p>
    <w:p w14:paraId="09524E2A" w14:textId="77777777" w:rsidR="003843A2" w:rsidRPr="00C906CC" w:rsidRDefault="003843A2" w:rsidP="003843A2">
      <w:pPr>
        <w:jc w:val="both"/>
        <w:rPr>
          <w:bCs/>
        </w:rPr>
      </w:pPr>
    </w:p>
    <w:p w14:paraId="358D4599" w14:textId="77777777" w:rsidR="003843A2" w:rsidRPr="00C906CC" w:rsidRDefault="003843A2" w:rsidP="003843A2">
      <w:pPr>
        <w:jc w:val="both"/>
        <w:rPr>
          <w:bCs/>
        </w:rPr>
      </w:pPr>
      <w:r w:rsidRPr="00C906CC">
        <w:rPr>
          <w:bCs/>
        </w:rPr>
        <w:t xml:space="preserve">Furthermore, the integration of ICT literacy within the teaching-learning process is deeply intertwined with the Technological Pedagogical Content Knowledge (TPACK) framework. Effective ICT literacy allows teachers to harmonize their subject matter expertise with digital tools, creating a synergy that enhances student engagement and conceptual understanding </w:t>
      </w:r>
      <w:sdt>
        <w:sdtPr>
          <w:rPr>
            <w:bCs/>
            <w:color w:val="000000"/>
          </w:rPr>
          <w:tag w:val="MENDELEY_CITATION_v3_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"/>
          <w:id w:val="-405989971"/>
          <w:placeholder>
            <w:docPart w:val="ACF2A91CFE8A43E484997812EE4DF3E7"/>
          </w:placeholder>
        </w:sdtPr>
        <w:sdtContent>
          <w:r w:rsidRPr="003B47FC">
            <w:rPr>
              <w:bCs/>
              <w:color w:val="000000"/>
            </w:rPr>
            <w:t>[16]</w:t>
          </w:r>
        </w:sdtContent>
      </w:sdt>
      <w:r w:rsidRPr="00C906CC">
        <w:rPr>
          <w:bCs/>
        </w:rPr>
        <w:t xml:space="preserve">. However, the literature also highlights that ICT literacy is a dynamic construct that requires continuous updating due to the rapid pace of technological innovation. Therefore, fostering ICT literacy is not a one-time achievement but a lifelong professional journey that requires teachers to remain adaptable and critical of the digital tools they employ </w:t>
      </w:r>
      <w:sdt>
        <w:sdtPr>
          <w:rPr>
            <w:bCs/>
            <w:color w:val="000000"/>
          </w:rPr>
          <w:tag w:val="MENDELEY_CITATION_v3_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"/>
          <w:id w:val="577645355"/>
          <w:placeholder>
            <w:docPart w:val="ACF2A91CFE8A43E484997812EE4DF3E7"/>
          </w:placeholder>
        </w:sdtPr>
        <w:sdtContent>
          <w:r w:rsidRPr="003B47FC">
            <w:rPr>
              <w:bCs/>
              <w:color w:val="000000"/>
            </w:rPr>
            <w:t>[17]</w:t>
          </w:r>
        </w:sdtContent>
      </w:sdt>
      <w:r w:rsidRPr="00C906CC">
        <w:rPr>
          <w:bCs/>
        </w:rPr>
        <w:t>.</w:t>
      </w:r>
    </w:p>
    <w:p w14:paraId="07B3DC19" w14:textId="77777777" w:rsidR="003843A2" w:rsidRPr="00C906CC" w:rsidRDefault="003843A2" w:rsidP="003843A2">
      <w:pPr>
        <w:jc w:val="both"/>
        <w:rPr>
          <w:bCs/>
        </w:rPr>
      </w:pPr>
    </w:p>
    <w:p w14:paraId="1A0F5292" w14:textId="77777777" w:rsidR="003843A2" w:rsidRPr="00C906CC" w:rsidRDefault="003843A2" w:rsidP="003843A2">
      <w:pPr>
        <w:pStyle w:val="ListParagraph"/>
        <w:numPr>
          <w:ilvl w:val="1"/>
          <w:numId w:val="4"/>
        </w:numPr>
        <w:ind w:left="426"/>
        <w:jc w:val="both"/>
        <w:rPr>
          <w:b/>
          <w:lang w:val="en-ID"/>
        </w:rPr>
      </w:pPr>
      <w:r w:rsidRPr="00C906CC">
        <w:rPr>
          <w:b/>
          <w:lang w:val="en-ID"/>
        </w:rPr>
        <w:t>Educational Management and Strategic Leadership</w:t>
      </w:r>
    </w:p>
    <w:p w14:paraId="58DF7A50" w14:textId="77777777" w:rsidR="003843A2" w:rsidRPr="00C906CC" w:rsidRDefault="003843A2" w:rsidP="003843A2">
      <w:pPr>
        <w:jc w:val="both"/>
        <w:rPr>
          <w:bCs/>
        </w:rPr>
      </w:pPr>
      <w:r w:rsidRPr="00C906CC">
        <w:rPr>
          <w:bCs/>
        </w:rPr>
        <w:t>Educational management plays a pivotal role in creating a structured environment where pedagogical innovations can flourish and be sustained. It involves the systematic coordination of human, financial, and technological resources to achieve institutional goals, particularly in the face of disruptive changes like digital transformation</w:t>
      </w:r>
      <w:r>
        <w:rPr>
          <w:bCs/>
        </w:rPr>
        <w:t xml:space="preserve"> </w:t>
      </w:r>
      <w:sdt>
        <w:sdtPr>
          <w:rPr>
            <w:bCs/>
            <w:color w:val="000000"/>
          </w:rPr>
          <w:tag w:val="MENDELEY_CITATION_v3_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"/>
          <w:id w:val="-754207029"/>
          <w:placeholder>
            <w:docPart w:val="ACF2A91CFE8A43E484997812EE4DF3E7"/>
          </w:placeholder>
        </w:sdtPr>
        <w:sdtContent>
          <w:r w:rsidRPr="003B47FC">
            <w:rPr>
              <w:bCs/>
              <w:color w:val="000000"/>
            </w:rPr>
            <w:t>[18], [19]</w:t>
          </w:r>
        </w:sdtContent>
      </w:sdt>
      <w:r w:rsidRPr="00C906CC">
        <w:rPr>
          <w:bCs/>
        </w:rPr>
        <w:t xml:space="preserve">. Effective management in schools is characterized by a "Planning-Execution-Evaluation" cycle that ensures every initiative, including ICT integration, is grounded in a clear vision and supported by realistic operational plans </w:t>
      </w:r>
      <w:sdt>
        <w:sdtPr>
          <w:rPr>
            <w:bCs/>
            <w:color w:val="000000"/>
          </w:rPr>
          <w:tag w:val="MENDELEY_CITATION_v3_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"/>
          <w:id w:val="-983930232"/>
          <w:placeholder>
            <w:docPart w:val="ACF2A91CFE8A43E484997812EE4DF3E7"/>
          </w:placeholder>
        </w:sdtPr>
        <w:sdtContent>
          <w:r w:rsidRPr="003B47FC">
            <w:rPr>
              <w:bCs/>
              <w:color w:val="000000"/>
            </w:rPr>
            <w:t>[20]</w:t>
          </w:r>
        </w:sdtContent>
      </w:sdt>
      <w:r w:rsidRPr="00C906CC">
        <w:rPr>
          <w:bCs/>
        </w:rPr>
        <w:t>. In the era of decentralized education, school leaders must transition from traditional administrative roles to strategic managers who can navigate the tension between policy mandates and the unique socio-technical realities of their specific school contexts.</w:t>
      </w:r>
    </w:p>
    <w:p w14:paraId="10642FA6" w14:textId="77777777" w:rsidR="003843A2" w:rsidRPr="00C906CC" w:rsidRDefault="003843A2" w:rsidP="003843A2">
      <w:pPr>
        <w:jc w:val="both"/>
        <w:rPr>
          <w:bCs/>
        </w:rPr>
      </w:pPr>
    </w:p>
    <w:p w14:paraId="6E84ABF3" w14:textId="77777777" w:rsidR="003843A2" w:rsidRPr="00C906CC" w:rsidRDefault="003843A2" w:rsidP="003843A2">
      <w:pPr>
        <w:jc w:val="both"/>
        <w:rPr>
          <w:bCs/>
        </w:rPr>
      </w:pPr>
      <w:r w:rsidRPr="00C906CC">
        <w:rPr>
          <w:bCs/>
        </w:rPr>
        <w:t xml:space="preserve">Moreover, strategic leadership within educational management is the primary driver for fostering an organizational culture that embraces change. Management is responsible for bridging the infrastructure gap and providing the psychological safety necessary for teachers to experiment with new technologies without fear of failure. Studies suggest that institutional policy support, such as the formalization of ICT programs in the School Work Plan (RKS), significantly increases the likelihood of long-term success compared to sporadic, unmanaged efforts </w:t>
      </w:r>
      <w:sdt>
        <w:sdtPr>
          <w:rPr>
            <w:bCs/>
            <w:color w:val="000000"/>
          </w:rPr>
          <w:tag w:val="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"/>
          <w:id w:val="937718904"/>
          <w:placeholder>
            <w:docPart w:val="ACF2A91CFE8A43E484997812EE4DF3E7"/>
          </w:placeholder>
        </w:sdtPr>
        <w:sdtContent>
          <w:r w:rsidRPr="003B47FC">
            <w:rPr>
              <w:bCs/>
              <w:color w:val="000000"/>
            </w:rPr>
            <w:t>[21], [22]</w:t>
          </w:r>
        </w:sdtContent>
      </w:sdt>
      <w:r w:rsidRPr="00C906CC">
        <w:rPr>
          <w:bCs/>
        </w:rPr>
        <w:t>. By aligning management strategies with teacher needs, schools can transform individual competencies into collective organizational intelligence, ultimately leading to a sustainable improvement in overall educational quality.</w:t>
      </w:r>
    </w:p>
    <w:p w14:paraId="72C56F67" w14:textId="77777777" w:rsidR="003843A2" w:rsidRPr="00C906CC" w:rsidRDefault="003843A2" w:rsidP="003843A2">
      <w:pPr>
        <w:jc w:val="both"/>
        <w:rPr>
          <w:bCs/>
        </w:rPr>
      </w:pPr>
    </w:p>
    <w:p w14:paraId="1B4FB270" w14:textId="77777777" w:rsidR="003843A2" w:rsidRPr="00C906CC" w:rsidRDefault="003843A2" w:rsidP="003843A2">
      <w:pPr>
        <w:pStyle w:val="ListParagraph"/>
        <w:numPr>
          <w:ilvl w:val="1"/>
          <w:numId w:val="4"/>
        </w:numPr>
        <w:ind w:left="426"/>
        <w:jc w:val="both"/>
        <w:rPr>
          <w:b/>
          <w:lang w:val="en-ID"/>
        </w:rPr>
      </w:pPr>
      <w:r w:rsidRPr="00C906CC">
        <w:rPr>
          <w:b/>
          <w:lang w:val="en-ID"/>
        </w:rPr>
        <w:t>Teacher Professional Development (TPD)</w:t>
      </w:r>
    </w:p>
    <w:p w14:paraId="5B7D3B71" w14:textId="77777777" w:rsidR="003843A2" w:rsidRPr="00C906CC" w:rsidRDefault="003843A2" w:rsidP="003843A2">
      <w:pPr>
        <w:jc w:val="both"/>
        <w:rPr>
          <w:bCs/>
        </w:rPr>
      </w:pPr>
      <w:r w:rsidRPr="00C906CC">
        <w:rPr>
          <w:bCs/>
        </w:rPr>
        <w:t xml:space="preserve">Teacher Professional Development (TPD) is the primary mechanism through which educators refine their craft and adapt to evolving educational landscapes, such as </w:t>
      </w:r>
      <w:r w:rsidRPr="005841AA">
        <w:rPr>
          <w:bCs/>
        </w:rPr>
        <w:t>this curriculum framework</w:t>
      </w:r>
      <w:r w:rsidRPr="00C906CC">
        <w:rPr>
          <w:bCs/>
        </w:rPr>
        <w:t xml:space="preserve">. Modern TPD models have shifted away from top-down, one-size-fits-all workshops toward more collaborative, teacher-led, and context-specific approaches. Research emphasizes that the most effective TPD occurs when learning is situated within the teacher's daily practice, involving peer mentoring, collaborative lesson study, and hands-on application </w:t>
      </w:r>
      <w:sdt>
        <w:sdtPr>
          <w:rPr>
            <w:bCs/>
            <w:color w:val="000000"/>
          </w:rPr>
          <w:tag w:val="MENDELEY_CITATION_v3_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"/>
          <w:id w:val="1786931284"/>
          <w:placeholder>
            <w:docPart w:val="ACF2A91CFE8A43E484997812EE4DF3E7"/>
          </w:placeholder>
        </w:sdtPr>
        <w:sdtContent>
          <w:r w:rsidRPr="003B47FC">
            <w:rPr>
              <w:bCs/>
              <w:color w:val="000000"/>
            </w:rPr>
            <w:t>[23], [24]</w:t>
          </w:r>
        </w:sdtContent>
      </w:sdt>
      <w:r w:rsidRPr="00C906CC">
        <w:rPr>
          <w:bCs/>
        </w:rPr>
        <w:t>. This collaborative dimension allows for the sharing of "best practices" and the development of professional learning communities that provide continuous emotional and technical support, which is crucial for maintaining motivation during the adoption of complex ICT tools.</w:t>
      </w:r>
    </w:p>
    <w:p w14:paraId="6E5E4633" w14:textId="77777777" w:rsidR="003843A2" w:rsidRPr="00C906CC" w:rsidRDefault="003843A2" w:rsidP="003843A2">
      <w:pPr>
        <w:jc w:val="both"/>
        <w:rPr>
          <w:bCs/>
        </w:rPr>
      </w:pPr>
    </w:p>
    <w:p w14:paraId="31B7FECD" w14:textId="5A2906C3" w:rsidR="003843A2" w:rsidRDefault="003843A2" w:rsidP="003843A2">
      <w:pPr>
        <w:jc w:val="both"/>
        <w:rPr>
          <w:bCs/>
        </w:rPr>
      </w:pPr>
      <w:r w:rsidRPr="00C906CC">
        <w:rPr>
          <w:bCs/>
        </w:rPr>
        <w:t>In the digital era, TPD must be specifically designed to address both the technical and pedagogical aspects of technology use. Sustainable development programs are those that offer tiered training, catering to the diverse proficiency levels of teachers</w:t>
      </w:r>
      <w:r>
        <w:rPr>
          <w:bCs/>
        </w:rPr>
        <w:t xml:space="preserve"> </w:t>
      </w:r>
      <w:r w:rsidRPr="00C906CC">
        <w:rPr>
          <w:bCs/>
        </w:rPr>
        <w:t xml:space="preserve">from digital novices to advanced users. Literature shows that when TPD is managed as a continuous process rather than a series of isolated events, it leads to a more profound change in teacher beliefs and classroom </w:t>
      </w:r>
      <w:proofErr w:type="spellStart"/>
      <w:r w:rsidRPr="00C906CC">
        <w:rPr>
          <w:bCs/>
        </w:rPr>
        <w:t>behaviors</w:t>
      </w:r>
      <w:proofErr w:type="spellEnd"/>
      <w:r w:rsidRPr="00C906CC">
        <w:rPr>
          <w:bCs/>
        </w:rPr>
        <w:t xml:space="preserve"> </w:t>
      </w:r>
      <w:sdt>
        <w:sdtPr>
          <w:rPr>
            <w:bCs/>
            <w:color w:val="000000"/>
          </w:rPr>
          <w:tag w:val="MENDELEY_CITATION_v3_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"/>
          <w:id w:val="1126888391"/>
          <w:placeholder>
            <w:docPart w:val="ACF2A91CFE8A43E484997812EE4DF3E7"/>
          </w:placeholder>
        </w:sdtPr>
        <w:sdtContent>
          <w:r w:rsidRPr="003B47FC">
            <w:rPr>
              <w:bCs/>
              <w:color w:val="000000"/>
            </w:rPr>
            <w:t>[25], [26]</w:t>
          </w:r>
        </w:sdtContent>
      </w:sdt>
      <w:r w:rsidRPr="00C906CC">
        <w:rPr>
          <w:bCs/>
        </w:rPr>
        <w:t>. Ultimately, the success of TPD in enhancing learning quality depends on its ability to empower teachers as reflective practitioners who can critically assess the impact of their digital pedagogy on student learning outcomes</w:t>
      </w:r>
      <w:r>
        <w:rPr>
          <w:bCs/>
        </w:rPr>
        <w:t>.</w:t>
      </w:r>
      <w:r w:rsidRPr="00410215">
        <w:rPr>
          <w:rFonts w:ascii="Noto Sans" w:hAnsi="Noto Sans" w:cs="Noto Sans"/>
          <w:sz w:val="21"/>
          <w:szCs w:val="21"/>
          <w:shd w:val="clear" w:color="auto" w:fill="FFFFFF"/>
        </w:rPr>
        <w:t xml:space="preserve"> </w:t>
      </w:r>
      <w:r w:rsidRPr="00410215">
        <w:rPr>
          <w:bCs/>
        </w:rPr>
        <w:t>In the context of Merdeka Curriculum implementation, such TPD approaches are particularly critical, as teachers are expected to independently develop technology-integrated, differentiated learning experiences</w:t>
      </w:r>
      <w:r>
        <w:rPr>
          <w:bCs/>
        </w:rPr>
        <w:t>.</w:t>
      </w:r>
    </w:p>
    <w:p w14:paraId="13F1BF99" w14:textId="77777777" w:rsidR="008F2244" w:rsidRDefault="008F2244">
      <w:pPr>
        <w:pBdr>
          <w:top w:val="nil"/>
          <w:left w:val="nil"/>
          <w:bottom w:val="nil"/>
          <w:right w:val="nil"/>
          <w:between w:val="nil"/>
        </w:pBdr>
        <w:rPr>
          <w:color w:val="000000"/>
        </w:rPr>
      </w:pPr>
    </w:p>
    <w:p w14:paraId="3C07D78F" w14:textId="69A50EBF" w:rsidR="003843A2" w:rsidRDefault="003843A2" w:rsidP="003843A2">
      <w:pPr>
        <w:pStyle w:val="Normal1"/>
        <w:numPr>
          <w:ilvl w:val="0"/>
          <w:numId w:val="4"/>
        </w:numPr>
        <w:suppressAutoHyphens w:val="0"/>
        <w:spacing w:line="240" w:lineRule="auto"/>
        <w:ind w:leftChars="0" w:firstLineChars="0"/>
        <w:jc w:val="both"/>
        <w:textDirection w:val="lrTb"/>
        <w:textAlignment w:val="auto"/>
        <w:outlineLvl w:val="9"/>
        <w:rPr>
          <w:b/>
          <w:lang w:val="en-US"/>
        </w:rPr>
      </w:pPr>
      <w:r>
        <w:rPr>
          <w:b/>
          <w:lang w:val="en-US"/>
        </w:rPr>
        <w:t>METHOD</w:t>
      </w:r>
    </w:p>
    <w:p w14:paraId="13E561AB" w14:textId="77777777" w:rsidR="003843A2" w:rsidRPr="00E15A17" w:rsidRDefault="003843A2" w:rsidP="003843A2">
      <w:pPr>
        <w:pStyle w:val="Normal1"/>
        <w:spacing w:line="240" w:lineRule="auto"/>
        <w:ind w:left="0" w:hanging="2"/>
        <w:jc w:val="both"/>
        <w:rPr>
          <w:bCs/>
        </w:rPr>
      </w:pPr>
      <w:r w:rsidRPr="00E15A17">
        <w:rPr>
          <w:bCs/>
        </w:rPr>
        <w:t xml:space="preserve">This study employed a qualitative approach with a descriptive case study design to explore the management of the ICT literacy program for teachers at </w:t>
      </w:r>
      <w:r w:rsidRPr="00D32A74">
        <w:rPr>
          <w:bCs/>
        </w:rPr>
        <w:t>a private secondary school in Sleman, Indonesia</w:t>
      </w:r>
      <w:r>
        <w:rPr>
          <w:bCs/>
        </w:rPr>
        <w:t xml:space="preserve"> </w:t>
      </w:r>
      <w:r w:rsidRPr="00E15A17">
        <w:rPr>
          <w:bCs/>
        </w:rPr>
        <w:t xml:space="preserve">in a comprehensive and contextual manner. The research was conducted at </w:t>
      </w:r>
      <w:r w:rsidRPr="00D32A74">
        <w:rPr>
          <w:bCs/>
        </w:rPr>
        <w:t>a private secondary school in Sleman</w:t>
      </w:r>
      <w:r w:rsidRPr="00E15A17">
        <w:rPr>
          <w:bCs/>
        </w:rPr>
        <w:t>, Indonesia, involving participants selected through purposive sampling, including the principal, vice principal of curriculum, school development team, teachers, and students. Data were collected through in-depth interviews, direct classroom observations, and documentation analysis, covering key documents such as the School Work Plan (RKS), annual curriculum programs, training schedules, supervision reports, and digital-based instructional materials</w:t>
      </w:r>
      <w:r>
        <w:rPr>
          <w:bCs/>
        </w:rPr>
        <w:t xml:space="preserve"> </w:t>
      </w:r>
      <w:sdt>
        <w:sdtPr>
          <w:rPr>
            <w:bCs/>
            <w:color w:val="000000"/>
          </w:rPr>
          <w:tag w:val="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"/>
          <w:id w:val="-116835155"/>
          <w:placeholder>
            <w:docPart w:val="C4FD04DA9571460891FA86A5EF9BFD32"/>
          </w:placeholder>
        </w:sdtPr>
        <w:sdtContent>
          <w:r w:rsidRPr="003B47FC">
            <w:rPr>
              <w:bCs/>
              <w:color w:val="000000"/>
            </w:rPr>
            <w:t>[27]</w:t>
          </w:r>
        </w:sdtContent>
      </w:sdt>
      <w:r w:rsidRPr="00E15A17">
        <w:rPr>
          <w:bCs/>
        </w:rPr>
        <w:t>. The researcher served as the primary instrument, supported by semi-structured interview guidelines, observation checklists, and documentation review sheets to ensure systematic yet flexible data collection</w:t>
      </w:r>
      <w:r>
        <w:rPr>
          <w:bCs/>
        </w:rPr>
        <w:t xml:space="preserve"> </w:t>
      </w:r>
      <w:sdt>
        <w:sdtPr>
          <w:rPr>
            <w:bCs/>
            <w:color w:val="000000"/>
          </w:rPr>
          <w:tag w:val="MENDELEY_CITATION_v3_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"/>
          <w:id w:val="56761607"/>
          <w:placeholder>
            <w:docPart w:val="C4FD04DA9571460891FA86A5EF9BFD32"/>
          </w:placeholder>
        </w:sdtPr>
        <w:sdtContent>
          <w:r w:rsidRPr="003B47FC">
            <w:rPr>
              <w:bCs/>
              <w:color w:val="000000"/>
            </w:rPr>
            <w:t>[28]</w:t>
          </w:r>
        </w:sdtContent>
      </w:sdt>
      <w:r w:rsidRPr="00E15A17">
        <w:rPr>
          <w:bCs/>
        </w:rPr>
        <w:t>.</w:t>
      </w:r>
    </w:p>
    <w:p w14:paraId="61E092FE" w14:textId="77777777" w:rsidR="003843A2" w:rsidRPr="00E15A17" w:rsidRDefault="003843A2" w:rsidP="003843A2">
      <w:pPr>
        <w:pStyle w:val="Normal1"/>
        <w:spacing w:line="240" w:lineRule="auto"/>
        <w:ind w:left="0" w:hanging="2"/>
        <w:jc w:val="both"/>
        <w:rPr>
          <w:bCs/>
        </w:rPr>
      </w:pPr>
    </w:p>
    <w:p w14:paraId="7F740B1D" w14:textId="77777777" w:rsidR="003843A2" w:rsidRPr="00F50698" w:rsidRDefault="003843A2" w:rsidP="003843A2">
      <w:pPr>
        <w:pStyle w:val="Normal1"/>
        <w:spacing w:line="240" w:lineRule="auto"/>
        <w:ind w:left="0" w:hanging="2"/>
        <w:jc w:val="both"/>
        <w:rPr>
          <w:bCs/>
        </w:rPr>
      </w:pPr>
      <w:r w:rsidRPr="00E15A17">
        <w:rPr>
          <w:bCs/>
        </w:rPr>
        <w:t>Data analysis followed the interactive model of Miles, Huberman, and Saldaña, consisting of data condensation, data display, and conclusion drawing or verification to identify patterns and themes relevant to the study</w:t>
      </w:r>
      <w:r>
        <w:rPr>
          <w:bCs/>
        </w:rPr>
        <w:t xml:space="preserve"> </w:t>
      </w:r>
      <w:sdt>
        <w:sdtPr>
          <w:rPr>
            <w:bCs/>
            <w:color w:val="000000"/>
          </w:rPr>
          <w:tag w:val="MENDELEY_CITATION_v3_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"/>
          <w:id w:val="-2059550471"/>
          <w:placeholder>
            <w:docPart w:val="C4FD04DA9571460891FA86A5EF9BFD32"/>
          </w:placeholder>
        </w:sdtPr>
        <w:sdtContent>
          <w:r w:rsidRPr="003B47FC">
            <w:rPr>
              <w:bCs/>
              <w:color w:val="000000"/>
            </w:rPr>
            <w:t>[29]</w:t>
          </w:r>
        </w:sdtContent>
      </w:sdt>
      <w:r w:rsidRPr="00E15A17">
        <w:rPr>
          <w:bCs/>
        </w:rPr>
        <w:t xml:space="preserve">. The trustworthiness of the data was ensured through triangulation of sources and methods, member checking, prolonged engagement, and peer debriefing to minimize bias and enhance credibility. The research procedures included preliminary study, research design development, obtaining permissions, data collection, analysis, and report writing. Through this methodological framework, the study provides a valid and in-depth understanding of the planning, implementation, evaluation, and impact of the ICT literacy program in improving the quality of learning at </w:t>
      </w:r>
      <w:r w:rsidRPr="00D32A74">
        <w:rPr>
          <w:bCs/>
        </w:rPr>
        <w:t>a private secondary school in Sleman, Indonesia</w:t>
      </w:r>
      <w:r w:rsidRPr="00F50698">
        <w:rPr>
          <w:bCs/>
        </w:rPr>
        <w:t>.</w:t>
      </w:r>
    </w:p>
    <w:p w14:paraId="3CE814DD" w14:textId="77777777" w:rsidR="008F2244" w:rsidRDefault="008F2244">
      <w:pPr>
        <w:pBdr>
          <w:top w:val="nil"/>
          <w:left w:val="nil"/>
          <w:bottom w:val="nil"/>
          <w:right w:val="nil"/>
          <w:between w:val="nil"/>
        </w:pBdr>
        <w:rPr>
          <w:color w:val="000000"/>
        </w:rPr>
      </w:pPr>
    </w:p>
    <w:p w14:paraId="7E65CD80" w14:textId="036265F1" w:rsidR="003843A2" w:rsidRDefault="003843A2" w:rsidP="003843A2">
      <w:pPr>
        <w:pStyle w:val="Normal1"/>
        <w:numPr>
          <w:ilvl w:val="0"/>
          <w:numId w:val="4"/>
        </w:numPr>
        <w:suppressAutoHyphens w:val="0"/>
        <w:spacing w:line="240" w:lineRule="auto"/>
        <w:ind w:leftChars="0" w:firstLineChars="0"/>
        <w:jc w:val="both"/>
        <w:textDirection w:val="lrTb"/>
        <w:textAlignment w:val="auto"/>
        <w:outlineLvl w:val="9"/>
        <w:rPr>
          <w:b/>
          <w:lang w:val="en-US"/>
        </w:rPr>
      </w:pPr>
      <w:r w:rsidRPr="00A4282F">
        <w:rPr>
          <w:b/>
          <w:lang w:val="en-US"/>
        </w:rPr>
        <w:t>RESULTS AND DISCUSSION</w:t>
      </w:r>
    </w:p>
    <w:p w14:paraId="22899965" w14:textId="77777777" w:rsidR="003843A2" w:rsidRPr="00890131" w:rsidRDefault="003843A2" w:rsidP="003843A2">
      <w:pPr>
        <w:pStyle w:val="Normal1"/>
        <w:numPr>
          <w:ilvl w:val="1"/>
          <w:numId w:val="4"/>
        </w:numPr>
        <w:suppressAutoHyphens w:val="0"/>
        <w:spacing w:line="240" w:lineRule="auto"/>
        <w:ind w:leftChars="0" w:left="426" w:firstLineChars="0" w:hanging="426"/>
        <w:jc w:val="both"/>
        <w:textDirection w:val="lrTb"/>
        <w:textAlignment w:val="auto"/>
        <w:outlineLvl w:val="9"/>
        <w:rPr>
          <w:b/>
          <w:bCs/>
          <w:lang w:val="en-US"/>
        </w:rPr>
      </w:pPr>
      <w:r w:rsidRPr="00890131">
        <w:rPr>
          <w:b/>
          <w:bCs/>
          <w:lang w:val="en-US"/>
        </w:rPr>
        <w:t>Planning of the ICT Literacy Program for Teachers</w:t>
      </w:r>
    </w:p>
    <w:p w14:paraId="13CE6EC4" w14:textId="77777777" w:rsidR="003843A2" w:rsidRPr="00890131" w:rsidRDefault="003843A2" w:rsidP="003843A2">
      <w:pPr>
        <w:pStyle w:val="Normal1"/>
        <w:spacing w:line="240" w:lineRule="auto"/>
        <w:ind w:left="0" w:hanging="2"/>
        <w:jc w:val="both"/>
        <w:rPr>
          <w:lang w:val="en-US"/>
        </w:rPr>
      </w:pPr>
      <w:r w:rsidRPr="00890131">
        <w:rPr>
          <w:lang w:val="en-US"/>
        </w:rPr>
        <w:t xml:space="preserve">Interviews with the Principal and the Vice Principal of Curriculum indicate that the planning of the ICT literacy program for teachers at SMA Muhammadiyah </w:t>
      </w:r>
      <w:proofErr w:type="spellStart"/>
      <w:r w:rsidRPr="00890131">
        <w:rPr>
          <w:lang w:val="en-US"/>
        </w:rPr>
        <w:t>Mlati</w:t>
      </w:r>
      <w:proofErr w:type="spellEnd"/>
      <w:r w:rsidRPr="00890131">
        <w:rPr>
          <w:lang w:val="en-US"/>
        </w:rPr>
        <w:t xml:space="preserve"> is conducted in a structured manner and is integrated with the school's established professional development programs. The planning begins with an identification process of teachers' ICT competency needs, aligned with 21st-century learning demands, developments in educational technology, and the implementation of the Merdeka Curriculum. Through this stage, the school sets ICT literacy goals to enhance teachers' abilities to utilize technology not only as a teaching tool but also as a medium, a learning resource, and a means for effective and contextual assessment.</w:t>
      </w:r>
    </w:p>
    <w:p w14:paraId="717C1C15" w14:textId="77777777" w:rsidR="003843A2" w:rsidRDefault="003843A2" w:rsidP="003843A2">
      <w:pPr>
        <w:pStyle w:val="Normal1"/>
        <w:ind w:left="0" w:hanging="2"/>
        <w:jc w:val="both"/>
        <w:rPr>
          <w:lang w:val="en-US"/>
        </w:rPr>
      </w:pPr>
    </w:p>
    <w:p w14:paraId="414E4B63" w14:textId="77777777" w:rsidR="003843A2" w:rsidRDefault="003843A2" w:rsidP="003843A2">
      <w:pPr>
        <w:pStyle w:val="Normal1"/>
        <w:ind w:left="0" w:hanging="2"/>
        <w:jc w:val="both"/>
        <w:rPr>
          <w:lang w:val="en-US"/>
        </w:rPr>
      </w:pPr>
      <w:r w:rsidRPr="00890131">
        <w:rPr>
          <w:lang w:val="en-US"/>
        </w:rPr>
        <w:t>Observations reveal that the ICT literacy program is systematically formulated within the School Work Plan (RKS) and the annual curriculum program. The planned ICT literacy materials include the use of digital learning tools, management of application-based learning media, utilization of online learning platforms, and the integration of ICT in developing instructional kits. This planning considers school infrastructure, the availability of technological devices, and the varying levels of teacher readiness, ensuring the designed program is both realistic and applicable.</w:t>
      </w:r>
    </w:p>
    <w:p w14:paraId="73AEF53F" w14:textId="77777777" w:rsidR="003843A2" w:rsidRPr="00890131" w:rsidRDefault="003843A2" w:rsidP="003843A2">
      <w:pPr>
        <w:pStyle w:val="Normal1"/>
        <w:spacing w:line="240" w:lineRule="auto"/>
        <w:ind w:left="0" w:hanging="2"/>
        <w:jc w:val="both"/>
        <w:rPr>
          <w:lang w:val="en-US"/>
        </w:rPr>
      </w:pPr>
    </w:p>
    <w:p w14:paraId="1A035B63" w14:textId="77777777" w:rsidR="003843A2" w:rsidRDefault="003843A2" w:rsidP="003843A2">
      <w:pPr>
        <w:pStyle w:val="Normal1"/>
        <w:ind w:left="0" w:hanging="2"/>
        <w:jc w:val="both"/>
        <w:rPr>
          <w:lang w:val="en-US"/>
        </w:rPr>
      </w:pPr>
      <w:r w:rsidRPr="00890131">
        <w:rPr>
          <w:lang w:val="en-US"/>
        </w:rPr>
        <w:t>Research documentation shows comprehensive supporting documents, such as internal training programs, schedules for ICT literacy enhancement activities, and a clear division of roles between school leadership, the curriculum team, and senior teachers acting as facilitators or mentors. These documents indicate that the ICT literacy program is not incidental but designed as a sustainable initiative</w:t>
      </w:r>
      <w:r>
        <w:rPr>
          <w:lang w:val="en-US"/>
        </w:rPr>
        <w:t xml:space="preserve"> </w:t>
      </w:r>
      <w:sdt>
        <w:sdtPr>
          <w:rPr>
            <w:color w:val="000000"/>
            <w:lang w:val="en-US"/>
          </w:rPr>
          <w:tag w:val="MENDELEY_CITATION_v3_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"/>
          <w:id w:val="-1339148610"/>
          <w:placeholder>
            <w:docPart w:val="698264CF5FB24F5F92744A4AA9E1997C"/>
          </w:placeholder>
        </w:sdtPr>
        <w:sdtContent>
          <w:r w:rsidRPr="003B47FC">
            <w:rPr>
              <w:color w:val="000000"/>
              <w:lang w:val="en-US"/>
            </w:rPr>
            <w:t>[30], [31]</w:t>
          </w:r>
        </w:sdtContent>
      </w:sdt>
      <w:r w:rsidRPr="00890131">
        <w:rPr>
          <w:lang w:val="en-US"/>
        </w:rPr>
        <w:t xml:space="preserve">. Thus, the planning reflects systematic educational management principles: needs-based planning, targeted goals, and a strong orientation toward improving learning quality at SMA Muhammadiyah </w:t>
      </w:r>
      <w:proofErr w:type="spellStart"/>
      <w:r w:rsidRPr="00890131">
        <w:rPr>
          <w:lang w:val="en-US"/>
        </w:rPr>
        <w:t>Mlati</w:t>
      </w:r>
      <w:proofErr w:type="spellEnd"/>
      <w:r w:rsidRPr="00890131">
        <w:rPr>
          <w:lang w:val="en-US"/>
        </w:rPr>
        <w:t>.</w:t>
      </w:r>
    </w:p>
    <w:p w14:paraId="0DD5B537" w14:textId="77777777" w:rsidR="003843A2" w:rsidRPr="00890131" w:rsidRDefault="003843A2" w:rsidP="003843A2">
      <w:pPr>
        <w:pStyle w:val="Normal1"/>
        <w:spacing w:line="240" w:lineRule="auto"/>
        <w:ind w:left="0" w:hanging="2"/>
        <w:jc w:val="both"/>
        <w:rPr>
          <w:lang w:val="en-US"/>
        </w:rPr>
      </w:pPr>
    </w:p>
    <w:p w14:paraId="5A95C70F" w14:textId="77777777" w:rsidR="003843A2" w:rsidRPr="00890131" w:rsidRDefault="003843A2" w:rsidP="003843A2">
      <w:pPr>
        <w:pStyle w:val="Normal1"/>
        <w:numPr>
          <w:ilvl w:val="1"/>
          <w:numId w:val="4"/>
        </w:numPr>
        <w:suppressAutoHyphens w:val="0"/>
        <w:spacing w:line="240" w:lineRule="auto"/>
        <w:ind w:leftChars="0" w:left="426" w:firstLineChars="0"/>
        <w:jc w:val="both"/>
        <w:textDirection w:val="lrTb"/>
        <w:textAlignment w:val="auto"/>
        <w:outlineLvl w:val="9"/>
        <w:rPr>
          <w:b/>
          <w:bCs/>
          <w:lang w:val="en-US"/>
        </w:rPr>
      </w:pPr>
      <w:r w:rsidRPr="00890131">
        <w:rPr>
          <w:b/>
          <w:bCs/>
          <w:lang w:val="en-US"/>
        </w:rPr>
        <w:t>Implementation of the ICT Literacy Program for Teachers</w:t>
      </w:r>
    </w:p>
    <w:p w14:paraId="3F02809D" w14:textId="77777777" w:rsidR="003843A2" w:rsidRDefault="003843A2" w:rsidP="003843A2">
      <w:pPr>
        <w:pStyle w:val="Normal1"/>
        <w:ind w:left="0" w:hanging="2"/>
        <w:jc w:val="both"/>
        <w:rPr>
          <w:lang w:val="en-US"/>
        </w:rPr>
      </w:pPr>
      <w:r w:rsidRPr="00890131">
        <w:rPr>
          <w:lang w:val="en-US"/>
        </w:rPr>
        <w:t xml:space="preserve">Based on interviews with teachers and the school development team, the implementation of the ICT literacy program at SMA Muhammadiyah </w:t>
      </w:r>
      <w:proofErr w:type="spellStart"/>
      <w:r w:rsidRPr="00890131">
        <w:rPr>
          <w:lang w:val="en-US"/>
        </w:rPr>
        <w:t>Mlati</w:t>
      </w:r>
      <w:proofErr w:type="spellEnd"/>
      <w:r w:rsidRPr="00890131">
        <w:rPr>
          <w:lang w:val="en-US"/>
        </w:rPr>
        <w:t xml:space="preserve"> is carried out through various systematic activities, such as internal training, peer mentoring, and hands-on practice within the teaching process. Teachers are encouraged to integrate ICT across all stages of instruction, from preparing lesson plans and classroom delivery to evaluating student learning outcomes. Implementation is conducted gradually and continuously, adjusting to the teachers' initial competency levels so that every educator has the opportunity to develop according to their needs.</w:t>
      </w:r>
    </w:p>
    <w:p w14:paraId="5E0CCBAB" w14:textId="77777777" w:rsidR="003843A2" w:rsidRPr="00890131" w:rsidRDefault="003843A2" w:rsidP="003843A2">
      <w:pPr>
        <w:pStyle w:val="Normal1"/>
        <w:spacing w:line="240" w:lineRule="auto"/>
        <w:ind w:left="0" w:hanging="2"/>
        <w:jc w:val="both"/>
        <w:rPr>
          <w:lang w:val="en-US"/>
        </w:rPr>
      </w:pPr>
    </w:p>
    <w:p w14:paraId="2BEE47A6" w14:textId="77777777" w:rsidR="003843A2" w:rsidRDefault="003843A2" w:rsidP="003843A2">
      <w:pPr>
        <w:pStyle w:val="Normal1"/>
        <w:ind w:left="0" w:hanging="2"/>
        <w:jc w:val="both"/>
        <w:rPr>
          <w:lang w:val="en-US"/>
        </w:rPr>
      </w:pPr>
      <w:r w:rsidRPr="00890131">
        <w:rPr>
          <w:lang w:val="en-US"/>
        </w:rPr>
        <w:t>Observations show that teachers have begun utilizing various digital devices and applications, such as interactive presentation media, educational videos, online learning platforms, and digital-based evaluation apps. ICT integration is evident in the variety of teaching methods applied, which tend to be more interactive, collaborative, and student-centered. The use of ICT also assists teachers in classroom management, presenting material visually and contextually, and increasing student engagement, resulting in a more dynamic and meaningful learning atmosphere.</w:t>
      </w:r>
    </w:p>
    <w:p w14:paraId="6F3F6DB0" w14:textId="77777777" w:rsidR="003843A2" w:rsidRPr="00890131" w:rsidRDefault="003843A2" w:rsidP="003843A2">
      <w:pPr>
        <w:pStyle w:val="Normal1"/>
        <w:spacing w:line="240" w:lineRule="auto"/>
        <w:ind w:left="0" w:hanging="2"/>
        <w:jc w:val="both"/>
        <w:rPr>
          <w:lang w:val="en-US"/>
        </w:rPr>
      </w:pPr>
    </w:p>
    <w:p w14:paraId="6F5FF697" w14:textId="77777777" w:rsidR="003843A2" w:rsidRDefault="003843A2" w:rsidP="003843A2">
      <w:pPr>
        <w:pStyle w:val="Normal1"/>
        <w:ind w:left="0" w:hanging="2"/>
        <w:jc w:val="both"/>
        <w:rPr>
          <w:lang w:val="en-US"/>
        </w:rPr>
      </w:pPr>
      <w:r w:rsidRPr="00890131">
        <w:rPr>
          <w:lang w:val="en-US"/>
        </w:rPr>
        <w:t>Research documentation provides concrete evidence of ICT literacy implementation in the form of digital-based instructional kits, interactive teaching materials, and teacher-developed independent learning media. Furthermore, there are archives of online learning platform usage and digital evaluation instruments</w:t>
      </w:r>
      <w:r>
        <w:rPr>
          <w:lang w:val="en-US"/>
        </w:rPr>
        <w:t xml:space="preserve"> </w:t>
      </w:r>
      <w:sdt>
        <w:sdtPr>
          <w:rPr>
            <w:color w:val="000000"/>
            <w:lang w:val="en-US"/>
          </w:rPr>
          <w:tag w:val="MENDELEY_CITATION_v3_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"/>
          <w:id w:val="1326700158"/>
          <w:placeholder>
            <w:docPart w:val="698264CF5FB24F5F92744A4AA9E1997C"/>
          </w:placeholder>
        </w:sdtPr>
        <w:sdtContent>
          <w:r w:rsidRPr="003B47FC">
            <w:rPr>
              <w:color w:val="000000"/>
              <w:lang w:val="en-US"/>
            </w:rPr>
            <w:t>[32], [33]</w:t>
          </w:r>
        </w:sdtContent>
      </w:sdt>
      <w:r w:rsidRPr="00890131">
        <w:rPr>
          <w:lang w:val="en-US"/>
        </w:rPr>
        <w:t>. These findings demonstrate that the ICT literacy program is not merely conceptual or theoretical but has been tangibly and sustainably implemented in daily teaching practices as part of the school's strategy to improve quality.</w:t>
      </w:r>
    </w:p>
    <w:p w14:paraId="4F83F039" w14:textId="77777777" w:rsidR="003843A2" w:rsidRPr="00890131" w:rsidRDefault="003843A2" w:rsidP="003843A2">
      <w:pPr>
        <w:pStyle w:val="Normal1"/>
        <w:spacing w:line="240" w:lineRule="auto"/>
        <w:ind w:left="0" w:hanging="2"/>
        <w:jc w:val="both"/>
        <w:rPr>
          <w:lang w:val="en-US"/>
        </w:rPr>
      </w:pPr>
    </w:p>
    <w:p w14:paraId="13A38DCE" w14:textId="77777777" w:rsidR="003843A2" w:rsidRPr="00890131" w:rsidRDefault="003843A2" w:rsidP="003843A2">
      <w:pPr>
        <w:pStyle w:val="Normal1"/>
        <w:numPr>
          <w:ilvl w:val="1"/>
          <w:numId w:val="4"/>
        </w:numPr>
        <w:suppressAutoHyphens w:val="0"/>
        <w:spacing w:line="240" w:lineRule="auto"/>
        <w:ind w:leftChars="0" w:left="426" w:firstLineChars="0"/>
        <w:jc w:val="both"/>
        <w:textDirection w:val="lrTb"/>
        <w:textAlignment w:val="auto"/>
        <w:outlineLvl w:val="9"/>
        <w:rPr>
          <w:b/>
          <w:bCs/>
          <w:lang w:val="en-US"/>
        </w:rPr>
      </w:pPr>
      <w:r w:rsidRPr="00890131">
        <w:rPr>
          <w:b/>
          <w:bCs/>
          <w:lang w:val="en-US"/>
        </w:rPr>
        <w:t>Evaluation of the ICT Literacy Program for Teachers</w:t>
      </w:r>
    </w:p>
    <w:p w14:paraId="0483DC2D" w14:textId="77777777" w:rsidR="003843A2" w:rsidRDefault="003843A2" w:rsidP="003843A2">
      <w:pPr>
        <w:pStyle w:val="Normal1"/>
        <w:ind w:left="0" w:hanging="2"/>
        <w:jc w:val="both"/>
        <w:rPr>
          <w:lang w:val="en-US"/>
        </w:rPr>
      </w:pPr>
      <w:r w:rsidRPr="00890131">
        <w:rPr>
          <w:lang w:val="en-US"/>
        </w:rPr>
        <w:t>Interviews with school leadership indicate that the evaluation of the ICT literacy program is conducted periodically and systematically through various mechanisms, such as internal evaluation meetings, academic supervision, and collective reflection sessions. The evaluation focuses on several key aspects, including teacher participation rates, improvements in ICT competency, and the impact of technology utilization on the quality of learning processes and outcomes. Additionally, the school monitors changes in teacher attitudes, motivation, and readiness to independently utilize ICT as part of their professional practice.</w:t>
      </w:r>
    </w:p>
    <w:p w14:paraId="51A250A3" w14:textId="77777777" w:rsidR="003843A2" w:rsidRPr="00890131" w:rsidRDefault="003843A2" w:rsidP="003843A2">
      <w:pPr>
        <w:pStyle w:val="Normal1"/>
        <w:spacing w:line="240" w:lineRule="auto"/>
        <w:ind w:left="0" w:hanging="2"/>
        <w:jc w:val="both"/>
        <w:rPr>
          <w:lang w:val="en-US"/>
        </w:rPr>
      </w:pPr>
    </w:p>
    <w:p w14:paraId="5AFC5016" w14:textId="77777777" w:rsidR="003843A2" w:rsidRDefault="003843A2" w:rsidP="003843A2">
      <w:pPr>
        <w:pStyle w:val="Normal1"/>
        <w:ind w:left="0" w:hanging="2"/>
        <w:jc w:val="both"/>
        <w:rPr>
          <w:lang w:val="en-US"/>
        </w:rPr>
      </w:pPr>
      <w:r w:rsidRPr="00890131">
        <w:rPr>
          <w:lang w:val="en-US"/>
        </w:rPr>
        <w:t>Observations indicate that the evaluation process involves direct monitoring of classroom practices, specifically regarding the use of digital media, the variety of ICT-based strategies, and student engagement. Teachers who participated in the program showed increased confidence, creativity, and initiative in developing technology-based learning. However, observations also revealed variations in ICT mastery among teachers</w:t>
      </w:r>
      <w:r>
        <w:rPr>
          <w:lang w:val="en-US"/>
        </w:rPr>
        <w:t xml:space="preserve"> </w:t>
      </w:r>
      <w:r w:rsidRPr="00890131">
        <w:rPr>
          <w:lang w:val="en-US"/>
        </w:rPr>
        <w:t>influenced by background, age, and intensity of technology use</w:t>
      </w:r>
      <w:r>
        <w:rPr>
          <w:lang w:val="en-US"/>
        </w:rPr>
        <w:t xml:space="preserve"> </w:t>
      </w:r>
      <w:r w:rsidRPr="00890131">
        <w:rPr>
          <w:lang w:val="en-US"/>
        </w:rPr>
        <w:t>which serve as vital considerations for refining future program designs.</w:t>
      </w:r>
    </w:p>
    <w:p w14:paraId="1C9931CA" w14:textId="77777777" w:rsidR="003843A2" w:rsidRPr="00890131" w:rsidRDefault="003843A2" w:rsidP="003843A2">
      <w:pPr>
        <w:pStyle w:val="Normal1"/>
        <w:spacing w:line="240" w:lineRule="auto"/>
        <w:ind w:left="0" w:hanging="2"/>
        <w:jc w:val="both"/>
        <w:rPr>
          <w:lang w:val="en-US"/>
        </w:rPr>
      </w:pPr>
    </w:p>
    <w:p w14:paraId="3C17C509" w14:textId="77777777" w:rsidR="003843A2" w:rsidRDefault="003843A2" w:rsidP="003843A2">
      <w:pPr>
        <w:pStyle w:val="Normal1"/>
        <w:ind w:left="0" w:hanging="2"/>
        <w:jc w:val="both"/>
        <w:rPr>
          <w:lang w:val="en-US"/>
        </w:rPr>
      </w:pPr>
      <w:r w:rsidRPr="00890131">
        <w:rPr>
          <w:lang w:val="en-US"/>
        </w:rPr>
        <w:t>Research documentation includes academic supervision records, ICT literacy activity evaluation reports, and follow-up recommendations formulated by the school. These recommendations include further mentoring for teachers requiring competency reinforcement, the development of more applicable advanced training programs, and the strengthening of ICT-based teacher learning communities. Consequently, the evaluation serves as a basis for managerial decision-making to continuously improve the program and support comprehensive learning quality.</w:t>
      </w:r>
    </w:p>
    <w:p w14:paraId="76EEBC03" w14:textId="77777777" w:rsidR="003843A2" w:rsidRPr="00890131" w:rsidRDefault="003843A2" w:rsidP="003843A2">
      <w:pPr>
        <w:pStyle w:val="Normal1"/>
        <w:spacing w:line="240" w:lineRule="auto"/>
        <w:ind w:left="0" w:hanging="2"/>
        <w:jc w:val="both"/>
        <w:rPr>
          <w:lang w:val="en-US"/>
        </w:rPr>
      </w:pPr>
    </w:p>
    <w:p w14:paraId="3FAFC5D0" w14:textId="77777777" w:rsidR="003843A2" w:rsidRPr="00890131" w:rsidRDefault="003843A2" w:rsidP="003843A2">
      <w:pPr>
        <w:pStyle w:val="Normal1"/>
        <w:numPr>
          <w:ilvl w:val="1"/>
          <w:numId w:val="4"/>
        </w:numPr>
        <w:suppressAutoHyphens w:val="0"/>
        <w:spacing w:line="240" w:lineRule="auto"/>
        <w:ind w:leftChars="0" w:left="426" w:firstLineChars="0"/>
        <w:jc w:val="both"/>
        <w:textDirection w:val="lrTb"/>
        <w:textAlignment w:val="auto"/>
        <w:outlineLvl w:val="9"/>
        <w:rPr>
          <w:b/>
          <w:bCs/>
          <w:lang w:val="en-US"/>
        </w:rPr>
      </w:pPr>
      <w:r w:rsidRPr="00890131">
        <w:rPr>
          <w:b/>
          <w:bCs/>
          <w:lang w:val="en-US"/>
        </w:rPr>
        <w:t>Impacts and Challenges of the ICT Literacy Program on Learning Quality</w:t>
      </w:r>
    </w:p>
    <w:p w14:paraId="554486D1" w14:textId="77777777" w:rsidR="003843A2" w:rsidRDefault="003843A2" w:rsidP="003843A2">
      <w:pPr>
        <w:pStyle w:val="Normal1"/>
        <w:ind w:left="0" w:hanging="2"/>
        <w:jc w:val="both"/>
        <w:rPr>
          <w:lang w:val="en-US"/>
        </w:rPr>
      </w:pPr>
      <w:r w:rsidRPr="00890131">
        <w:rPr>
          <w:lang w:val="en-US"/>
        </w:rPr>
        <w:t>Interviews suggest that the ICT literacy program has had a significant positive impact on learning quality. Teachers reported an increase in innovative and effective teaching strategies tailored to digital-era students. Technology helps deliver material more clearly and attractively, breaking the monotony of traditional methods. Furthermore, digital platforms have fostered active student involvement through discussions, resource exploration, and two-way interaction.</w:t>
      </w:r>
    </w:p>
    <w:p w14:paraId="40F4D9FD" w14:textId="77777777" w:rsidR="003843A2" w:rsidRPr="00890131" w:rsidRDefault="003843A2" w:rsidP="003843A2">
      <w:pPr>
        <w:pStyle w:val="Normal1"/>
        <w:spacing w:line="240" w:lineRule="auto"/>
        <w:ind w:left="0" w:hanging="2"/>
        <w:jc w:val="both"/>
        <w:rPr>
          <w:lang w:val="en-US"/>
        </w:rPr>
      </w:pPr>
    </w:p>
    <w:p w14:paraId="0C5BA57E" w14:textId="77777777" w:rsidR="003843A2" w:rsidRDefault="003843A2" w:rsidP="003843A2">
      <w:pPr>
        <w:pStyle w:val="Normal1"/>
        <w:ind w:left="0" w:hanging="2"/>
        <w:jc w:val="both"/>
        <w:rPr>
          <w:lang w:val="en-US"/>
        </w:rPr>
      </w:pPr>
      <w:r w:rsidRPr="00890131">
        <w:rPr>
          <w:lang w:val="en-US"/>
        </w:rPr>
        <w:t>Observations show that ICT integration contributes to an interactive, collaborative, and student-centered environment. Students appear more active in class discussions, group work, and project-based assignments using technology for exploration and presentation. Nevertheless, observations also identified several hurdles, such as varying ICT skill levels among staff, limited training time, and technical constraints regarding device availability and internet stability. These obstacles affect the consistency and optimization of ICT use across all subjects.</w:t>
      </w:r>
    </w:p>
    <w:p w14:paraId="32E87970" w14:textId="77777777" w:rsidR="003843A2" w:rsidRPr="00890131" w:rsidRDefault="003843A2" w:rsidP="003843A2">
      <w:pPr>
        <w:pStyle w:val="Normal1"/>
        <w:spacing w:line="240" w:lineRule="auto"/>
        <w:ind w:left="0" w:hanging="2"/>
        <w:jc w:val="both"/>
        <w:rPr>
          <w:lang w:val="en-US"/>
        </w:rPr>
      </w:pPr>
    </w:p>
    <w:p w14:paraId="1B878D0A" w14:textId="77777777" w:rsidR="003843A2" w:rsidRDefault="003843A2" w:rsidP="003843A2">
      <w:pPr>
        <w:pStyle w:val="Normal1"/>
        <w:ind w:left="0" w:hanging="2"/>
        <w:jc w:val="both"/>
        <w:rPr>
          <w:lang w:val="en-US"/>
        </w:rPr>
      </w:pPr>
      <w:r w:rsidRPr="00890131">
        <w:rPr>
          <w:lang w:val="en-US"/>
        </w:rPr>
        <w:t>Research documentation shows that the school has taken strategic steps to address these challenges, including strengthening internal coordination, clarifying roles in program management, and optimizing infrastructure. The school also encourages "best practice" sharing among teachers. Despite existing constraints, the ICT literacy program holds great potential as an effective educational management strategy to improve learning quality sustainably, provided it is supported by consistent managerial policies and continuous capacity building</w:t>
      </w:r>
      <w:r w:rsidRPr="00A4282F">
        <w:rPr>
          <w:lang w:val="en-US"/>
        </w:rPr>
        <w:t>.</w:t>
      </w:r>
    </w:p>
    <w:p w14:paraId="3A3A79D2" w14:textId="77777777" w:rsidR="003843A2" w:rsidRDefault="003843A2" w:rsidP="003843A2">
      <w:pPr>
        <w:pStyle w:val="Normal1"/>
        <w:spacing w:line="240" w:lineRule="auto"/>
        <w:ind w:left="0" w:hanging="2"/>
        <w:jc w:val="both"/>
        <w:rPr>
          <w:lang w:val="en-US"/>
        </w:rPr>
      </w:pPr>
    </w:p>
    <w:p w14:paraId="7060482D" w14:textId="77777777" w:rsidR="003843A2" w:rsidRDefault="003843A2" w:rsidP="003843A2">
      <w:pPr>
        <w:pStyle w:val="Normal1"/>
        <w:numPr>
          <w:ilvl w:val="1"/>
          <w:numId w:val="4"/>
        </w:numPr>
        <w:suppressAutoHyphens w:val="0"/>
        <w:spacing w:line="240" w:lineRule="auto"/>
        <w:ind w:leftChars="0" w:left="426" w:firstLineChars="0"/>
        <w:jc w:val="both"/>
        <w:textDirection w:val="lrTb"/>
        <w:textAlignment w:val="auto"/>
        <w:outlineLvl w:val="9"/>
        <w:rPr>
          <w:b/>
          <w:bCs/>
          <w:lang w:val="en-US"/>
        </w:rPr>
      </w:pPr>
      <w:r w:rsidRPr="00890131">
        <w:rPr>
          <w:b/>
          <w:bCs/>
          <w:lang w:val="en-US"/>
        </w:rPr>
        <w:t>Discussion</w:t>
      </w:r>
    </w:p>
    <w:p w14:paraId="38BDCCDA" w14:textId="77777777" w:rsidR="003843A2" w:rsidRDefault="003843A2" w:rsidP="003843A2">
      <w:pPr>
        <w:pStyle w:val="Normal1"/>
        <w:ind w:left="0" w:hanging="2"/>
        <w:jc w:val="both"/>
        <w:rPr>
          <w:lang w:val="en-US"/>
        </w:rPr>
      </w:pPr>
      <w:r w:rsidRPr="00890131">
        <w:rPr>
          <w:lang w:val="en-US"/>
        </w:rPr>
        <w:t xml:space="preserve">The planning of the ICT literacy program for teachers at SMA Muhammadiyah </w:t>
      </w:r>
      <w:proofErr w:type="spellStart"/>
      <w:r w:rsidRPr="00890131">
        <w:rPr>
          <w:lang w:val="en-US"/>
        </w:rPr>
        <w:t>Mlati</w:t>
      </w:r>
      <w:proofErr w:type="spellEnd"/>
      <w:r w:rsidRPr="00890131">
        <w:rPr>
          <w:lang w:val="en-US"/>
        </w:rPr>
        <w:t xml:space="preserve"> demonstrates the application of systematic and needs-based educational management principles. Identifying teachers' ICT competencies as the initial planning phase aligns with the view that professional development must be grounded in contextual analysis relevant to 21st-century learning demands </w:t>
      </w:r>
      <w:sdt>
        <w:sdtPr>
          <w:rPr>
            <w:color w:val="000000"/>
            <w:lang w:val="en-US"/>
          </w:rPr>
          <w:tag w:val="MENDELEY_CITATION_v3_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"/>
          <w:id w:val="-977536146"/>
          <w:placeholder>
            <w:docPart w:val="698264CF5FB24F5F92744A4AA9E1997C"/>
          </w:placeholder>
        </w:sdtPr>
        <w:sdtContent>
          <w:r w:rsidRPr="003B47FC">
            <w:rPr>
              <w:color w:val="000000"/>
              <w:lang w:val="en-US"/>
            </w:rPr>
            <w:t>[34], [35], [36]</w:t>
          </w:r>
        </w:sdtContent>
      </w:sdt>
      <w:r w:rsidRPr="00890131">
        <w:rPr>
          <w:lang w:val="en-US"/>
        </w:rPr>
        <w:t xml:space="preserve">. Integrating ICT literacy with professional development reinforces previous research suggesting that enhancing digital competence is more effective when it is a structured institutional policy rather than sporadic training </w:t>
      </w:r>
      <w:sdt>
        <w:sdtPr>
          <w:rPr>
            <w:color w:val="000000"/>
            <w:lang w:val="en-US"/>
          </w:rPr>
          <w:tag w:val="MENDELEY_CITATION_v3_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"/>
          <w:id w:val="-1849788624"/>
          <w:placeholder>
            <w:docPart w:val="698264CF5FB24F5F92744A4AA9E1997C"/>
          </w:placeholder>
        </w:sdtPr>
        <w:sdtContent>
          <w:r w:rsidRPr="003B47FC">
            <w:rPr>
              <w:color w:val="000000"/>
              <w:lang w:val="en-US"/>
            </w:rPr>
            <w:t>[37], [38], [39]</w:t>
          </w:r>
        </w:sdtContent>
      </w:sdt>
      <w:r w:rsidRPr="00890131">
        <w:rPr>
          <w:lang w:val="en-US"/>
        </w:rPr>
        <w:t xml:space="preserve">. Within the context of the </w:t>
      </w:r>
      <w:proofErr w:type="spellStart"/>
      <w:r w:rsidRPr="00890131">
        <w:rPr>
          <w:lang w:val="en-US"/>
        </w:rPr>
        <w:t>Kurikulum</w:t>
      </w:r>
      <w:proofErr w:type="spellEnd"/>
      <w:r w:rsidRPr="00890131">
        <w:rPr>
          <w:lang w:val="en-US"/>
        </w:rPr>
        <w:t xml:space="preserve"> Merdeka implementation, this planning is vital as teachers are required to utilize technology for differentiated, reflective, and competency-oriented learning.</w:t>
      </w:r>
    </w:p>
    <w:p w14:paraId="64688D40" w14:textId="77777777" w:rsidR="003843A2" w:rsidRPr="00890131" w:rsidRDefault="003843A2" w:rsidP="003843A2">
      <w:pPr>
        <w:pStyle w:val="Normal1"/>
        <w:spacing w:line="240" w:lineRule="auto"/>
        <w:ind w:left="0" w:hanging="2"/>
        <w:jc w:val="both"/>
        <w:rPr>
          <w:lang w:val="en-US"/>
        </w:rPr>
      </w:pPr>
    </w:p>
    <w:p w14:paraId="19FFCA16" w14:textId="77777777" w:rsidR="003843A2" w:rsidRDefault="003843A2" w:rsidP="003843A2">
      <w:pPr>
        <w:pStyle w:val="Normal1"/>
        <w:ind w:left="0" w:hanging="2"/>
        <w:jc w:val="both"/>
        <w:rPr>
          <w:lang w:val="en-US"/>
        </w:rPr>
      </w:pPr>
      <w:r w:rsidRPr="00890131">
        <w:rPr>
          <w:lang w:val="en-US"/>
        </w:rPr>
        <w:t>The formalization of the program within the School Work Plan (RKS) and the annual curriculum program shows alignment between strategic and operational planning. This confirms that the success of teacher development is heavily influenced by clear planning, institutional policy support, and resource compatibility</w:t>
      </w:r>
      <w:r>
        <w:rPr>
          <w:lang w:val="en-US"/>
        </w:rPr>
        <w:t xml:space="preserve"> </w:t>
      </w:r>
      <w:sdt>
        <w:sdtPr>
          <w:rPr>
            <w:color w:val="000000"/>
            <w:lang w:val="en-US"/>
          </w:rPr>
          <w:tag w:val="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"/>
          <w:id w:val="1954291298"/>
          <w:placeholder>
            <w:docPart w:val="698264CF5FB24F5F92744A4AA9E1997C"/>
          </w:placeholder>
        </w:sdtPr>
        <w:sdtContent>
          <w:r w:rsidRPr="003B47FC">
            <w:rPr>
              <w:color w:val="000000"/>
              <w:lang w:val="en-US"/>
            </w:rPr>
            <w:t>[25], [40], [41]</w:t>
          </w:r>
        </w:sdtContent>
      </w:sdt>
      <w:r w:rsidRPr="00890131">
        <w:rPr>
          <w:lang w:val="en-US"/>
        </w:rPr>
        <w:t>. Furthermore, considering infrastructure readiness and varying teacher abilities indicates a realistic and adaptive approach, where effective management bridges the gap between policy ideals and field realities (</w:t>
      </w:r>
      <w:proofErr w:type="spellStart"/>
      <w:r w:rsidRPr="00890131">
        <w:rPr>
          <w:lang w:val="en-US"/>
        </w:rPr>
        <w:t>Oplatka</w:t>
      </w:r>
      <w:proofErr w:type="spellEnd"/>
      <w:r w:rsidRPr="00890131">
        <w:rPr>
          <w:lang w:val="en-US"/>
        </w:rPr>
        <w:t>, 2018).</w:t>
      </w:r>
    </w:p>
    <w:p w14:paraId="04F86ECF" w14:textId="77777777" w:rsidR="003843A2" w:rsidRPr="00890131" w:rsidRDefault="003843A2" w:rsidP="003843A2">
      <w:pPr>
        <w:pStyle w:val="Normal1"/>
        <w:spacing w:line="240" w:lineRule="auto"/>
        <w:ind w:left="0" w:hanging="2"/>
        <w:jc w:val="both"/>
        <w:rPr>
          <w:lang w:val="en-US"/>
        </w:rPr>
      </w:pPr>
    </w:p>
    <w:p w14:paraId="49BFB33F" w14:textId="77777777" w:rsidR="003843A2" w:rsidRDefault="003843A2" w:rsidP="003843A2">
      <w:pPr>
        <w:pStyle w:val="Normal1"/>
        <w:ind w:left="0" w:hanging="2"/>
        <w:jc w:val="both"/>
        <w:rPr>
          <w:lang w:val="en-US"/>
        </w:rPr>
      </w:pPr>
      <w:r w:rsidRPr="00890131">
        <w:rPr>
          <w:lang w:val="en-US"/>
        </w:rPr>
        <w:t xml:space="preserve">The implementation through internal training, peer mentoring, and hands-on practice reflects a collaborative and sustainable professional development model. This aligns with findings that community-based learning and peer support are more effective than top-down, one-way training </w:t>
      </w:r>
      <w:sdt>
        <w:sdtPr>
          <w:rPr>
            <w:color w:val="000000"/>
            <w:lang w:val="en-US"/>
          </w:rPr>
          <w:tag w:val="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"/>
          <w:id w:val="499165576"/>
          <w:placeholder>
            <w:docPart w:val="698264CF5FB24F5F92744A4AA9E1997C"/>
          </w:placeholder>
        </w:sdtPr>
        <w:sdtContent>
          <w:r w:rsidRPr="003B47FC">
            <w:rPr>
              <w:color w:val="000000"/>
              <w:lang w:val="en-US"/>
            </w:rPr>
            <w:t>[42], [43], [44]</w:t>
          </w:r>
        </w:sdtContent>
      </w:sdt>
      <w:r w:rsidRPr="00890131">
        <w:rPr>
          <w:lang w:val="en-US"/>
        </w:rPr>
        <w:t>. Integrating ICT across all stages</w:t>
      </w:r>
      <w:r>
        <w:rPr>
          <w:lang w:val="en-US"/>
        </w:rPr>
        <w:t xml:space="preserve"> </w:t>
      </w:r>
      <w:r w:rsidRPr="00890131">
        <w:rPr>
          <w:lang w:val="en-US"/>
        </w:rPr>
        <w:t>from planning to evaluation</w:t>
      </w:r>
      <w:r>
        <w:rPr>
          <w:lang w:val="en-US"/>
        </w:rPr>
        <w:t xml:space="preserve"> </w:t>
      </w:r>
      <w:r w:rsidRPr="00890131">
        <w:rPr>
          <w:lang w:val="en-US"/>
        </w:rPr>
        <w:t xml:space="preserve">strengthens the Technological Pedagogical Content Knowledge (TPACK) framework, emphasizing the synergy between pedagogy, content, and technology </w:t>
      </w:r>
      <w:sdt>
        <w:sdtPr>
          <w:rPr>
            <w:color w:val="000000"/>
            <w:lang w:val="en-US"/>
          </w:rPr>
          <w:tag w:val="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"/>
          <w:id w:val="-1888549894"/>
          <w:placeholder>
            <w:docPart w:val="698264CF5FB24F5F92744A4AA9E1997C"/>
          </w:placeholder>
        </w:sdtPr>
        <w:sdtContent>
          <w:r w:rsidRPr="003B47FC">
            <w:rPr>
              <w:color w:val="000000"/>
              <w:lang w:val="en-US"/>
            </w:rPr>
            <w:t>[45], [46], [47]</w:t>
          </w:r>
        </w:sdtContent>
      </w:sdt>
      <w:r w:rsidRPr="00890131">
        <w:rPr>
          <w:lang w:val="en-US"/>
        </w:rPr>
        <w:t xml:space="preserve">. Thus, the program at SMA Muhammadiyah </w:t>
      </w:r>
      <w:proofErr w:type="spellStart"/>
      <w:r w:rsidRPr="00890131">
        <w:rPr>
          <w:lang w:val="en-US"/>
        </w:rPr>
        <w:t>Mlati</w:t>
      </w:r>
      <w:proofErr w:type="spellEnd"/>
      <w:r w:rsidRPr="00890131">
        <w:rPr>
          <w:lang w:val="en-US"/>
        </w:rPr>
        <w:t xml:space="preserve"> enhances both technical skills and technology-based pedagogical competence.</w:t>
      </w:r>
    </w:p>
    <w:p w14:paraId="5A4C4CA1" w14:textId="77777777" w:rsidR="003843A2" w:rsidRPr="00890131" w:rsidRDefault="003843A2" w:rsidP="003843A2">
      <w:pPr>
        <w:pStyle w:val="Normal1"/>
        <w:spacing w:line="240" w:lineRule="auto"/>
        <w:ind w:left="0" w:hanging="2"/>
        <w:jc w:val="both"/>
        <w:rPr>
          <w:lang w:val="en-US"/>
        </w:rPr>
      </w:pPr>
    </w:p>
    <w:p w14:paraId="3C24A709" w14:textId="77777777" w:rsidR="003843A2" w:rsidRDefault="003843A2" w:rsidP="003843A2">
      <w:pPr>
        <w:pStyle w:val="Normal1"/>
        <w:ind w:left="0" w:hanging="2"/>
        <w:jc w:val="both"/>
        <w:rPr>
          <w:lang w:val="en-US"/>
        </w:rPr>
      </w:pPr>
      <w:r w:rsidRPr="00890131">
        <w:rPr>
          <w:lang w:val="en-US"/>
        </w:rPr>
        <w:t xml:space="preserve">Observations showing increased instructional variety, classroom interactivity, and student engagement support international findings that pedagogical ICT integration improves learning quality and motivation </w:t>
      </w:r>
      <w:sdt>
        <w:sdtPr>
          <w:rPr>
            <w:color w:val="000000"/>
            <w:lang w:val="en-US"/>
          </w:rPr>
          <w:tag w:val="MENDELEY_CITATION_v3_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"/>
          <w:id w:val="1552653025"/>
          <w:placeholder>
            <w:docPart w:val="698264CF5FB24F5F92744A4AA9E1997C"/>
          </w:placeholder>
        </w:sdtPr>
        <w:sdtContent>
          <w:r w:rsidRPr="003B47FC">
            <w:rPr>
              <w:color w:val="000000"/>
              <w:lang w:val="en-US"/>
            </w:rPr>
            <w:t>[48], [49], [50]</w:t>
          </w:r>
        </w:sdtContent>
      </w:sdt>
      <w:r w:rsidRPr="00890131">
        <w:rPr>
          <w:lang w:val="en-US"/>
        </w:rPr>
        <w:t xml:space="preserve">. In the </w:t>
      </w:r>
      <w:proofErr w:type="spellStart"/>
      <w:r w:rsidRPr="00890131">
        <w:rPr>
          <w:lang w:val="en-US"/>
        </w:rPr>
        <w:t>Kurikulum</w:t>
      </w:r>
      <w:proofErr w:type="spellEnd"/>
      <w:r w:rsidRPr="00890131">
        <w:rPr>
          <w:lang w:val="en-US"/>
        </w:rPr>
        <w:t xml:space="preserve"> Merdeka context, ICT-based learning facilitates project-based learning, differentiation, and 21st-century skills such as critical thinking, creativity, and collaboration.</w:t>
      </w:r>
    </w:p>
    <w:p w14:paraId="6528E959" w14:textId="77777777" w:rsidR="003843A2" w:rsidRPr="00890131" w:rsidRDefault="003843A2" w:rsidP="003843A2">
      <w:pPr>
        <w:pStyle w:val="Normal1"/>
        <w:spacing w:line="240" w:lineRule="auto"/>
        <w:ind w:left="0" w:hanging="2"/>
        <w:jc w:val="both"/>
        <w:rPr>
          <w:lang w:val="en-US"/>
        </w:rPr>
      </w:pPr>
    </w:p>
    <w:p w14:paraId="6D8CD671" w14:textId="77777777" w:rsidR="003843A2" w:rsidRDefault="003843A2" w:rsidP="003843A2">
      <w:pPr>
        <w:pStyle w:val="Normal1"/>
        <w:ind w:left="0" w:hanging="2"/>
        <w:jc w:val="both"/>
        <w:rPr>
          <w:lang w:val="en-US"/>
        </w:rPr>
      </w:pPr>
      <w:r w:rsidRPr="00890131">
        <w:rPr>
          <w:lang w:val="en-US"/>
        </w:rPr>
        <w:t xml:space="preserve">Periodic evaluation through academic supervision and reflection indicates a complete educational management cycle (Planning–Execution–Evaluation), highlighting the importance of continuous reflection in quality improvement </w:t>
      </w:r>
      <w:sdt>
        <w:sdtPr>
          <w:rPr>
            <w:color w:val="000000"/>
            <w:lang w:val="en-US"/>
          </w:rPr>
          <w:tag w:val="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"/>
          <w:id w:val="-1992325738"/>
          <w:placeholder>
            <w:docPart w:val="698264CF5FB24F5F92744A4AA9E1997C"/>
          </w:placeholder>
        </w:sdtPr>
        <w:sdtContent>
          <w:r w:rsidRPr="003B47FC">
            <w:rPr>
              <w:color w:val="000000"/>
              <w:lang w:val="en-US"/>
            </w:rPr>
            <w:t>[51], [52], [53]</w:t>
          </w:r>
        </w:sdtContent>
      </w:sdt>
      <w:r w:rsidRPr="00890131">
        <w:rPr>
          <w:lang w:val="en-US"/>
        </w:rPr>
        <w:t>. The observed variations in ICT mastery suggest that age, experience, and usage intensity affect the speed of adoption</w:t>
      </w:r>
      <w:r>
        <w:rPr>
          <w:lang w:val="en-US"/>
        </w:rPr>
        <w:t xml:space="preserve"> </w:t>
      </w:r>
      <w:sdt>
        <w:sdtPr>
          <w:rPr>
            <w:color w:val="000000"/>
            <w:lang w:val="en-US"/>
          </w:rPr>
          <w:tag w:val="MENDELEY_CITATION_v3_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"/>
          <w:id w:val="603007645"/>
          <w:placeholder>
            <w:docPart w:val="698264CF5FB24F5F92744A4AA9E1997C"/>
          </w:placeholder>
        </w:sdtPr>
        <w:sdtContent>
          <w:r w:rsidRPr="003B47FC">
            <w:rPr>
              <w:color w:val="000000"/>
              <w:lang w:val="en-US"/>
            </w:rPr>
            <w:t>[54], [55], [56]</w:t>
          </w:r>
        </w:sdtContent>
      </w:sdt>
      <w:r w:rsidRPr="00890131">
        <w:rPr>
          <w:lang w:val="en-US"/>
        </w:rPr>
        <w:t>. Consequently, evaluation serves not just as a control mechanism but as a basis for managerial decision-making regarding differentiated teacher development.</w:t>
      </w:r>
    </w:p>
    <w:p w14:paraId="4F0BA875" w14:textId="77777777" w:rsidR="003843A2" w:rsidRPr="00890131" w:rsidRDefault="003843A2" w:rsidP="003843A2">
      <w:pPr>
        <w:pStyle w:val="Normal1"/>
        <w:spacing w:line="240" w:lineRule="auto"/>
        <w:ind w:left="0" w:hanging="2"/>
        <w:jc w:val="both"/>
        <w:rPr>
          <w:lang w:val="en-US"/>
        </w:rPr>
      </w:pPr>
    </w:p>
    <w:p w14:paraId="0D4A70A4" w14:textId="77777777" w:rsidR="003843A2" w:rsidRDefault="003843A2" w:rsidP="003843A2">
      <w:pPr>
        <w:pStyle w:val="Normal1"/>
        <w:ind w:left="0" w:hanging="2"/>
        <w:jc w:val="both"/>
        <w:rPr>
          <w:lang w:val="en-US"/>
        </w:rPr>
      </w:pPr>
      <w:r w:rsidRPr="00890131">
        <w:rPr>
          <w:lang w:val="en-US"/>
        </w:rPr>
        <w:t>The positive impact on learning quality, despite implementation hurdles, underscores that ICT literacy is a long-term process requiring sustained managerial support, leadership, and infrastructure</w:t>
      </w:r>
      <w:r>
        <w:rPr>
          <w:lang w:val="en-US"/>
        </w:rPr>
        <w:t xml:space="preserve"> </w:t>
      </w:r>
      <w:sdt>
        <w:sdtPr>
          <w:rPr>
            <w:color w:val="000000"/>
            <w:lang w:val="en-US"/>
          </w:rPr>
          <w:tag w:val="MENDELEY_CITATION_v3_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"/>
          <w:id w:val="-910382673"/>
          <w:placeholder>
            <w:docPart w:val="698264CF5FB24F5F92744A4AA9E1997C"/>
          </w:placeholder>
        </w:sdtPr>
        <w:sdtContent>
          <w:r w:rsidRPr="003B47FC">
            <w:rPr>
              <w:color w:val="000000"/>
              <w:lang w:val="en-US"/>
            </w:rPr>
            <w:t>[57], [58], [59]</w:t>
          </w:r>
        </w:sdtContent>
      </w:sdt>
      <w:r w:rsidRPr="00890131">
        <w:rPr>
          <w:lang w:val="en-US"/>
        </w:rPr>
        <w:t xml:space="preserve">. SMA Muhammadiyah </w:t>
      </w:r>
      <w:proofErr w:type="spellStart"/>
      <w:r w:rsidRPr="00890131">
        <w:rPr>
          <w:lang w:val="en-US"/>
        </w:rPr>
        <w:t>Mlati’s</w:t>
      </w:r>
      <w:proofErr w:type="spellEnd"/>
      <w:r w:rsidRPr="00890131">
        <w:rPr>
          <w:lang w:val="en-US"/>
        </w:rPr>
        <w:t xml:space="preserve"> efforts to strengthen internal coordination and collaborative culture demonstrate an institutional commitment to excellence. Ultimately, the ICT literacy program serves as a strategic and sustainable management strategy to address the challenges of the digital era.</w:t>
      </w:r>
    </w:p>
    <w:p w14:paraId="482CB600" w14:textId="77777777" w:rsidR="008F2244" w:rsidRDefault="008F2244">
      <w:pPr>
        <w:jc w:val="center"/>
      </w:pPr>
    </w:p>
    <w:p w14:paraId="1FED5A4F" w14:textId="71C224A2" w:rsidR="003843A2" w:rsidRDefault="003843A2" w:rsidP="003843A2">
      <w:pPr>
        <w:pStyle w:val="Normal1"/>
        <w:numPr>
          <w:ilvl w:val="0"/>
          <w:numId w:val="4"/>
        </w:numPr>
        <w:suppressAutoHyphens w:val="0"/>
        <w:spacing w:line="240" w:lineRule="auto"/>
        <w:ind w:leftChars="0" w:firstLineChars="0"/>
        <w:jc w:val="both"/>
        <w:textDirection w:val="lrTb"/>
        <w:textAlignment w:val="auto"/>
        <w:outlineLvl w:val="9"/>
        <w:rPr>
          <w:b/>
          <w:bCs/>
          <w:lang w:val="en-US"/>
        </w:rPr>
      </w:pPr>
      <w:r w:rsidRPr="00A4282F">
        <w:rPr>
          <w:b/>
        </w:rPr>
        <w:t>CONCLUSION</w:t>
      </w:r>
    </w:p>
    <w:p w14:paraId="6FAE41B8" w14:textId="77777777" w:rsidR="003843A2" w:rsidRDefault="003843A2" w:rsidP="003843A2">
      <w:pPr>
        <w:jc w:val="both"/>
      </w:pPr>
      <w:r>
        <w:t xml:space="preserve">The ICT literacy program for teachers at SMA Muhammadiyah </w:t>
      </w:r>
      <w:proofErr w:type="spellStart"/>
      <w:r>
        <w:t>Mlati</w:t>
      </w:r>
      <w:proofErr w:type="spellEnd"/>
      <w:r>
        <w:t xml:space="preserve"> has been managed in a planned, systematic, and sustainable manner through needs-based planning, collaborative and practical implementation, as well as structured and reflective evaluation, thereby contributing positively to the improvement of learning quality. The integration of the ICT literacy program with teachers’ professional development and the implementation of the Merdeka Curriculum has enhanced teachers’ pedagogical and digital competencies, fostered more innovative, interactive, and student-</w:t>
      </w:r>
      <w:proofErr w:type="spellStart"/>
      <w:r>
        <w:t>centered</w:t>
      </w:r>
      <w:proofErr w:type="spellEnd"/>
      <w:r>
        <w:t xml:space="preserve"> learning, and increased student engagement in the learning process.</w:t>
      </w:r>
    </w:p>
    <w:p w14:paraId="0B1C1274" w14:textId="77777777" w:rsidR="003843A2" w:rsidRDefault="003843A2" w:rsidP="003843A2">
      <w:pPr>
        <w:jc w:val="both"/>
      </w:pPr>
    </w:p>
    <w:p w14:paraId="4EFCA11D" w14:textId="77777777" w:rsidR="003843A2" w:rsidRDefault="003843A2" w:rsidP="003843A2">
      <w:pPr>
        <w:jc w:val="both"/>
      </w:pPr>
      <w:r>
        <w:t xml:space="preserve">However, several challenges remain, including variations in teachers’ ICT competencies, limited time allocated for training, and constraints related to technological infrastructure. Therefore, it is recommended that the school continue to strengthen managerial policies that support the development of teachers’ ICT literacy through tiered and continuous training programs, the reinforcement of ICT-based teacher learning communities, the optimization of peer mentoring, and the enhancement of technological facilities and infrastructure. With consistent and collaborative school leadership, the ICT literacy program is expected to become an effective and sustainable educational management strategy for improving the quality of learning at SMA Muhammadiyah </w:t>
      </w:r>
      <w:proofErr w:type="spellStart"/>
      <w:r>
        <w:t>Mlati</w:t>
      </w:r>
      <w:proofErr w:type="spellEnd"/>
      <w:r>
        <w:t>.</w:t>
      </w:r>
    </w:p>
    <w:p w14:paraId="42B69A8A" w14:textId="77777777" w:rsidR="008F2244" w:rsidRDefault="008F2244">
      <w:pPr>
        <w:jc w:val="both"/>
      </w:pPr>
    </w:p>
    <w:p w14:paraId="72537B78" w14:textId="77777777" w:rsidR="008F2244" w:rsidRDefault="008F2244">
      <w:pPr>
        <w:jc w:val="both"/>
      </w:pPr>
    </w:p>
    <w:p w14:paraId="3ABE4BF8" w14:textId="77777777" w:rsidR="003843A2" w:rsidRDefault="003843A2" w:rsidP="003843A2">
      <w:pPr>
        <w:pStyle w:val="Heading1"/>
        <w:jc w:val="both"/>
        <w:rPr>
          <w:bCs w:val="0"/>
          <w:lang w:val="en-US"/>
        </w:rPr>
      </w:pPr>
      <w:r w:rsidRPr="00D736A5">
        <w:rPr>
          <w:lang w:val="en-US"/>
        </w:rPr>
        <w:t>REFERENCE</w:t>
      </w:r>
      <w:r>
        <w:rPr>
          <w:lang w:val="en-US"/>
        </w:rPr>
        <w:t>S</w:t>
      </w:r>
    </w:p>
    <w:p w14:paraId="31752CC1" w14:textId="77777777" w:rsidR="003843A2" w:rsidRPr="003B47FC" w:rsidRDefault="003843A2" w:rsidP="003843A2">
      <w:pPr>
        <w:autoSpaceDE w:val="0"/>
        <w:autoSpaceDN w:val="0"/>
        <w:ind w:left="640" w:hanging="640"/>
        <w:jc w:val="both"/>
        <w:rPr>
          <w:color w:val="000000"/>
          <w:szCs w:val="24"/>
        </w:rPr>
      </w:pPr>
      <w:r w:rsidRPr="003B47FC">
        <w:rPr>
          <w:color w:val="000000"/>
        </w:rPr>
        <w:t>[1]</w:t>
      </w:r>
      <w:r w:rsidRPr="003B47FC">
        <w:rPr>
          <w:color w:val="000000"/>
        </w:rPr>
        <w:tab/>
        <w:t xml:space="preserve">N. Wahyuni, S. R. Alam, E. K. </w:t>
      </w:r>
      <w:proofErr w:type="spellStart"/>
      <w:r w:rsidRPr="003B47FC">
        <w:rPr>
          <w:color w:val="000000"/>
        </w:rPr>
        <w:t>Alghiffari</w:t>
      </w:r>
      <w:proofErr w:type="spellEnd"/>
      <w:r w:rsidRPr="003B47FC">
        <w:rPr>
          <w:color w:val="000000"/>
        </w:rPr>
        <w:t xml:space="preserve">, and D. H. Siswanto, “Harnessing TikTok for learning: Examining its impact on students’ mathematical numeracy skills,” </w:t>
      </w:r>
      <w:r w:rsidRPr="003B47FC">
        <w:rPr>
          <w:i/>
          <w:iCs/>
          <w:color w:val="000000"/>
        </w:rPr>
        <w:t>Journal of Professional Teacher Education</w:t>
      </w:r>
      <w:r w:rsidRPr="003B47FC">
        <w:rPr>
          <w:color w:val="000000"/>
        </w:rPr>
        <w:t xml:space="preserve">, vol. 02, no. 02, pp. 48–56, 2024, </w:t>
      </w:r>
      <w:proofErr w:type="spellStart"/>
      <w:r w:rsidRPr="003B47FC">
        <w:rPr>
          <w:color w:val="000000"/>
        </w:rPr>
        <w:t>doi</w:t>
      </w:r>
      <w:proofErr w:type="spellEnd"/>
      <w:r w:rsidRPr="003B47FC">
        <w:rPr>
          <w:color w:val="000000"/>
        </w:rPr>
        <w:t>: 10.12928/jprotect.v2i2.945.</w:t>
      </w:r>
    </w:p>
    <w:p w14:paraId="7742C2C6" w14:textId="77777777" w:rsidR="003843A2" w:rsidRPr="003B47FC" w:rsidRDefault="003843A2" w:rsidP="003843A2">
      <w:pPr>
        <w:autoSpaceDE w:val="0"/>
        <w:autoSpaceDN w:val="0"/>
        <w:ind w:left="640" w:hanging="640"/>
        <w:jc w:val="both"/>
        <w:rPr>
          <w:color w:val="000000"/>
        </w:rPr>
      </w:pPr>
      <w:r w:rsidRPr="003B47FC">
        <w:rPr>
          <w:color w:val="000000"/>
        </w:rPr>
        <w:t>[2]</w:t>
      </w:r>
      <w:r w:rsidRPr="003B47FC">
        <w:rPr>
          <w:color w:val="000000"/>
        </w:rPr>
        <w:tab/>
        <w:t>D. H. Siswanto, “</w:t>
      </w:r>
      <w:proofErr w:type="spellStart"/>
      <w:r w:rsidRPr="003B47FC">
        <w:rPr>
          <w:color w:val="000000"/>
        </w:rPr>
        <w:t>Dampak</w:t>
      </w:r>
      <w:proofErr w:type="spellEnd"/>
      <w:r w:rsidRPr="003B47FC">
        <w:rPr>
          <w:color w:val="000000"/>
        </w:rPr>
        <w:t xml:space="preserve"> Uang Saku </w:t>
      </w:r>
      <w:proofErr w:type="spellStart"/>
      <w:r w:rsidRPr="003B47FC">
        <w:rPr>
          <w:color w:val="000000"/>
        </w:rPr>
        <w:t>Terhadap</w:t>
      </w:r>
      <w:proofErr w:type="spellEnd"/>
      <w:r w:rsidRPr="003B47FC">
        <w:rPr>
          <w:color w:val="000000"/>
        </w:rPr>
        <w:t xml:space="preserve"> </w:t>
      </w:r>
      <w:proofErr w:type="spellStart"/>
      <w:r w:rsidRPr="003B47FC">
        <w:rPr>
          <w:color w:val="000000"/>
        </w:rPr>
        <w:t>Keinginan</w:t>
      </w:r>
      <w:proofErr w:type="spellEnd"/>
      <w:r w:rsidRPr="003B47FC">
        <w:rPr>
          <w:color w:val="000000"/>
        </w:rPr>
        <w:t xml:space="preserve"> </w:t>
      </w:r>
      <w:proofErr w:type="spellStart"/>
      <w:r w:rsidRPr="003B47FC">
        <w:rPr>
          <w:color w:val="000000"/>
        </w:rPr>
        <w:t>Belajar</w:t>
      </w:r>
      <w:proofErr w:type="spellEnd"/>
      <w:r w:rsidRPr="003B47FC">
        <w:rPr>
          <w:color w:val="000000"/>
        </w:rPr>
        <w:t xml:space="preserve"> </w:t>
      </w:r>
      <w:proofErr w:type="spellStart"/>
      <w:r w:rsidRPr="003B47FC">
        <w:rPr>
          <w:color w:val="000000"/>
        </w:rPr>
        <w:t>Matematika</w:t>
      </w:r>
      <w:proofErr w:type="spellEnd"/>
      <w:r w:rsidRPr="003B47FC">
        <w:rPr>
          <w:color w:val="000000"/>
        </w:rPr>
        <w:t xml:space="preserve"> Pada Murid Sekolah Dasar,”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Lingkar</w:t>
      </w:r>
      <w:proofErr w:type="spellEnd"/>
      <w:r w:rsidRPr="003B47FC">
        <w:rPr>
          <w:i/>
          <w:iCs/>
          <w:color w:val="000000"/>
        </w:rPr>
        <w:t xml:space="preserve"> Mutu Pendidikan</w:t>
      </w:r>
      <w:r w:rsidRPr="003B47FC">
        <w:rPr>
          <w:color w:val="000000"/>
        </w:rPr>
        <w:t xml:space="preserve">, vol. 21, no. 1, pp. 37–46, 2024, </w:t>
      </w:r>
      <w:proofErr w:type="spellStart"/>
      <w:r w:rsidRPr="003B47FC">
        <w:rPr>
          <w:color w:val="000000"/>
        </w:rPr>
        <w:t>doi</w:t>
      </w:r>
      <w:proofErr w:type="spellEnd"/>
      <w:r w:rsidRPr="003B47FC">
        <w:rPr>
          <w:color w:val="000000"/>
        </w:rPr>
        <w:t>: 10.54124/jlmp.v21i1.121.</w:t>
      </w:r>
    </w:p>
    <w:p w14:paraId="57371DE4" w14:textId="77777777" w:rsidR="003843A2" w:rsidRPr="003B47FC" w:rsidRDefault="003843A2" w:rsidP="003843A2">
      <w:pPr>
        <w:autoSpaceDE w:val="0"/>
        <w:autoSpaceDN w:val="0"/>
        <w:ind w:left="640" w:hanging="640"/>
        <w:jc w:val="both"/>
        <w:rPr>
          <w:color w:val="000000"/>
        </w:rPr>
      </w:pPr>
      <w:r w:rsidRPr="003B47FC">
        <w:rPr>
          <w:color w:val="000000"/>
        </w:rPr>
        <w:t>[3]</w:t>
      </w:r>
      <w:r w:rsidRPr="003B47FC">
        <w:rPr>
          <w:color w:val="000000"/>
        </w:rPr>
        <w:tab/>
        <w:t xml:space="preserve">A. O. </w:t>
      </w:r>
      <w:proofErr w:type="spellStart"/>
      <w:r w:rsidRPr="003B47FC">
        <w:rPr>
          <w:color w:val="000000"/>
        </w:rPr>
        <w:t>Ochogboju</w:t>
      </w:r>
      <w:proofErr w:type="spellEnd"/>
      <w:r w:rsidRPr="003B47FC">
        <w:rPr>
          <w:color w:val="000000"/>
        </w:rPr>
        <w:t xml:space="preserve"> and J. Díez-Palomar, “</w:t>
      </w:r>
      <w:proofErr w:type="spellStart"/>
      <w:r w:rsidRPr="003B47FC">
        <w:rPr>
          <w:color w:val="000000"/>
        </w:rPr>
        <w:t>Modeling</w:t>
      </w:r>
      <w:proofErr w:type="spellEnd"/>
      <w:r w:rsidRPr="003B47FC">
        <w:rPr>
          <w:color w:val="000000"/>
        </w:rPr>
        <w:t xml:space="preserve"> Concrete and Virtual Manipulatives for Mathematics Teacher Training: A Case Study in ICT-Enhanced Pedagogies,” </w:t>
      </w:r>
      <w:r w:rsidRPr="003B47FC">
        <w:rPr>
          <w:i/>
          <w:iCs/>
          <w:color w:val="000000"/>
        </w:rPr>
        <w:t>Information (Switzerland)</w:t>
      </w:r>
      <w:r w:rsidRPr="003B47FC">
        <w:rPr>
          <w:color w:val="000000"/>
        </w:rPr>
        <w:t xml:space="preserve">, vol. 16, no. 8, Aug. 2025, </w:t>
      </w:r>
      <w:proofErr w:type="spellStart"/>
      <w:r w:rsidRPr="003B47FC">
        <w:rPr>
          <w:color w:val="000000"/>
        </w:rPr>
        <w:t>doi</w:t>
      </w:r>
      <w:proofErr w:type="spellEnd"/>
      <w:r w:rsidRPr="003B47FC">
        <w:rPr>
          <w:color w:val="000000"/>
        </w:rPr>
        <w:t>: 10.3390/info16080698.</w:t>
      </w:r>
    </w:p>
    <w:p w14:paraId="78828652" w14:textId="77777777" w:rsidR="003843A2" w:rsidRPr="003B47FC" w:rsidRDefault="003843A2" w:rsidP="003843A2">
      <w:pPr>
        <w:autoSpaceDE w:val="0"/>
        <w:autoSpaceDN w:val="0"/>
        <w:ind w:left="640" w:hanging="640"/>
        <w:jc w:val="both"/>
        <w:rPr>
          <w:color w:val="000000"/>
        </w:rPr>
      </w:pPr>
      <w:r w:rsidRPr="003B47FC">
        <w:rPr>
          <w:color w:val="000000"/>
        </w:rPr>
        <w:t>[4]</w:t>
      </w:r>
      <w:r w:rsidRPr="003B47FC">
        <w:rPr>
          <w:color w:val="000000"/>
        </w:rPr>
        <w:tab/>
        <w:t xml:space="preserve">P. Olena, P. </w:t>
      </w:r>
      <w:proofErr w:type="spellStart"/>
      <w:r w:rsidRPr="003B47FC">
        <w:rPr>
          <w:color w:val="000000"/>
        </w:rPr>
        <w:t>Dariia</w:t>
      </w:r>
      <w:proofErr w:type="spellEnd"/>
      <w:r w:rsidRPr="003B47FC">
        <w:rPr>
          <w:color w:val="000000"/>
        </w:rPr>
        <w:t xml:space="preserve">, N. </w:t>
      </w:r>
      <w:proofErr w:type="spellStart"/>
      <w:r w:rsidRPr="003B47FC">
        <w:rPr>
          <w:color w:val="000000"/>
        </w:rPr>
        <w:t>Hrechanyk</w:t>
      </w:r>
      <w:proofErr w:type="spellEnd"/>
      <w:r w:rsidRPr="003B47FC">
        <w:rPr>
          <w:color w:val="000000"/>
        </w:rPr>
        <w:t xml:space="preserve">, Y. Kateryna, and N. Serhii, “ICT-oriented Training of Future HEI Teachers: a Forecast of Educational Trends 2022-2024,” </w:t>
      </w:r>
      <w:r w:rsidRPr="003B47FC">
        <w:rPr>
          <w:i/>
          <w:iCs/>
          <w:color w:val="000000"/>
        </w:rPr>
        <w:t>International Journal of Computer Science and Network Security</w:t>
      </w:r>
      <w:r w:rsidRPr="003B47FC">
        <w:rPr>
          <w:color w:val="000000"/>
        </w:rPr>
        <w:t>, vol. 22, no. 4, pp. 387–393, 2022.</w:t>
      </w:r>
    </w:p>
    <w:p w14:paraId="4267F778" w14:textId="77777777" w:rsidR="003843A2" w:rsidRPr="003B47FC" w:rsidRDefault="003843A2" w:rsidP="003843A2">
      <w:pPr>
        <w:autoSpaceDE w:val="0"/>
        <w:autoSpaceDN w:val="0"/>
        <w:ind w:left="640" w:hanging="640"/>
        <w:jc w:val="both"/>
        <w:rPr>
          <w:color w:val="000000"/>
        </w:rPr>
      </w:pPr>
      <w:r w:rsidRPr="003B47FC">
        <w:rPr>
          <w:color w:val="000000"/>
        </w:rPr>
        <w:t>[5]</w:t>
      </w:r>
      <w:r w:rsidRPr="003B47FC">
        <w:rPr>
          <w:color w:val="000000"/>
        </w:rPr>
        <w:tab/>
        <w:t xml:space="preserve">H. F. </w:t>
      </w:r>
      <w:proofErr w:type="spellStart"/>
      <w:r w:rsidRPr="003B47FC">
        <w:rPr>
          <w:color w:val="000000"/>
        </w:rPr>
        <w:t>Apriwulan</w:t>
      </w:r>
      <w:proofErr w:type="spellEnd"/>
      <w:r w:rsidRPr="003B47FC">
        <w:rPr>
          <w:color w:val="000000"/>
        </w:rPr>
        <w:t xml:space="preserve">, D. H. Siswanto, M. M. E. </w:t>
      </w:r>
      <w:proofErr w:type="spellStart"/>
      <w:r w:rsidRPr="003B47FC">
        <w:rPr>
          <w:color w:val="000000"/>
        </w:rPr>
        <w:t>Susetyawati</w:t>
      </w:r>
      <w:proofErr w:type="spellEnd"/>
      <w:r w:rsidRPr="003B47FC">
        <w:rPr>
          <w:color w:val="000000"/>
        </w:rPr>
        <w:t xml:space="preserve">, and E. </w:t>
      </w:r>
      <w:proofErr w:type="spellStart"/>
      <w:r w:rsidRPr="003B47FC">
        <w:rPr>
          <w:color w:val="000000"/>
        </w:rPr>
        <w:t>Hidayati</w:t>
      </w:r>
      <w:proofErr w:type="spellEnd"/>
      <w:r w:rsidRPr="003B47FC">
        <w:rPr>
          <w:color w:val="000000"/>
        </w:rPr>
        <w:t xml:space="preserve">, “Systematic Management of Digital Education Services in Islamic Senior High Schools,”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w:t>
      </w:r>
      <w:proofErr w:type="spellStart"/>
      <w:r w:rsidRPr="003B47FC">
        <w:rPr>
          <w:i/>
          <w:iCs/>
          <w:color w:val="000000"/>
        </w:rPr>
        <w:t>Multidisiplin</w:t>
      </w:r>
      <w:proofErr w:type="spellEnd"/>
      <w:r w:rsidRPr="003B47FC">
        <w:rPr>
          <w:i/>
          <w:iCs/>
          <w:color w:val="000000"/>
        </w:rPr>
        <w:t xml:space="preserve"> Ilmu</w:t>
      </w:r>
      <w:r w:rsidRPr="003B47FC">
        <w:rPr>
          <w:color w:val="000000"/>
        </w:rPr>
        <w:t xml:space="preserve">, vol. 2, no. 5, pp. 216–226, 2025, </w:t>
      </w:r>
      <w:proofErr w:type="spellStart"/>
      <w:r w:rsidRPr="003B47FC">
        <w:rPr>
          <w:color w:val="000000"/>
        </w:rPr>
        <w:t>doi</w:t>
      </w:r>
      <w:proofErr w:type="spellEnd"/>
      <w:r w:rsidRPr="003B47FC">
        <w:rPr>
          <w:color w:val="000000"/>
        </w:rPr>
        <w:t>: 10.69714/y1jnvs13.</w:t>
      </w:r>
    </w:p>
    <w:p w14:paraId="298D7DDA" w14:textId="77777777" w:rsidR="003843A2" w:rsidRPr="003B47FC" w:rsidRDefault="003843A2" w:rsidP="003843A2">
      <w:pPr>
        <w:autoSpaceDE w:val="0"/>
        <w:autoSpaceDN w:val="0"/>
        <w:ind w:left="640" w:hanging="640"/>
        <w:jc w:val="both"/>
        <w:rPr>
          <w:color w:val="000000"/>
        </w:rPr>
      </w:pPr>
      <w:r w:rsidRPr="003B47FC">
        <w:rPr>
          <w:color w:val="000000"/>
        </w:rPr>
        <w:t>[6]</w:t>
      </w:r>
      <w:r w:rsidRPr="003B47FC">
        <w:rPr>
          <w:color w:val="000000"/>
        </w:rPr>
        <w:tab/>
        <w:t xml:space="preserve">D. H. Siswanto and W. </w:t>
      </w:r>
      <w:proofErr w:type="spellStart"/>
      <w:r w:rsidRPr="003B47FC">
        <w:rPr>
          <w:color w:val="000000"/>
        </w:rPr>
        <w:t>Astiwi</w:t>
      </w:r>
      <w:proofErr w:type="spellEnd"/>
      <w:r w:rsidRPr="003B47FC">
        <w:rPr>
          <w:color w:val="000000"/>
        </w:rPr>
        <w:t xml:space="preserve">, </w:t>
      </w:r>
      <w:proofErr w:type="spellStart"/>
      <w:r w:rsidRPr="003B47FC">
        <w:rPr>
          <w:i/>
          <w:iCs/>
          <w:color w:val="000000"/>
        </w:rPr>
        <w:t>Pembelajaran</w:t>
      </w:r>
      <w:proofErr w:type="spellEnd"/>
      <w:r w:rsidRPr="003B47FC">
        <w:rPr>
          <w:i/>
          <w:iCs/>
          <w:color w:val="000000"/>
        </w:rPr>
        <w:t xml:space="preserve"> </w:t>
      </w:r>
      <w:proofErr w:type="spellStart"/>
      <w:r w:rsidRPr="003B47FC">
        <w:rPr>
          <w:i/>
          <w:iCs/>
          <w:color w:val="000000"/>
        </w:rPr>
        <w:t>Matematika</w:t>
      </w:r>
      <w:proofErr w:type="spellEnd"/>
      <w:r w:rsidRPr="003B47FC">
        <w:rPr>
          <w:i/>
          <w:iCs/>
          <w:color w:val="000000"/>
        </w:rPr>
        <w:t xml:space="preserve"> Digital: </w:t>
      </w:r>
      <w:proofErr w:type="spellStart"/>
      <w:r w:rsidRPr="003B47FC">
        <w:rPr>
          <w:i/>
          <w:iCs/>
          <w:color w:val="000000"/>
        </w:rPr>
        <w:t>Transformasi</w:t>
      </w:r>
      <w:proofErr w:type="spellEnd"/>
      <w:r w:rsidRPr="003B47FC">
        <w:rPr>
          <w:i/>
          <w:iCs/>
          <w:color w:val="000000"/>
        </w:rPr>
        <w:t xml:space="preserve"> dan </w:t>
      </w:r>
      <w:proofErr w:type="spellStart"/>
      <w:r w:rsidRPr="003B47FC">
        <w:rPr>
          <w:i/>
          <w:iCs/>
          <w:color w:val="000000"/>
        </w:rPr>
        <w:t>Inovasi</w:t>
      </w:r>
      <w:proofErr w:type="spellEnd"/>
      <w:r w:rsidRPr="003B47FC">
        <w:rPr>
          <w:i/>
          <w:iCs/>
          <w:color w:val="000000"/>
        </w:rPr>
        <w:t xml:space="preserve"> Era 5.0</w:t>
      </w:r>
      <w:r w:rsidRPr="003B47FC">
        <w:rPr>
          <w:color w:val="000000"/>
        </w:rPr>
        <w:t xml:space="preserve">. Padang: </w:t>
      </w:r>
      <w:proofErr w:type="spellStart"/>
      <w:r w:rsidRPr="003B47FC">
        <w:rPr>
          <w:color w:val="000000"/>
        </w:rPr>
        <w:t>Literasi</w:t>
      </w:r>
      <w:proofErr w:type="spellEnd"/>
      <w:r w:rsidRPr="003B47FC">
        <w:rPr>
          <w:color w:val="000000"/>
        </w:rPr>
        <w:t xml:space="preserve"> </w:t>
      </w:r>
      <w:proofErr w:type="spellStart"/>
      <w:r w:rsidRPr="003B47FC">
        <w:rPr>
          <w:color w:val="000000"/>
        </w:rPr>
        <w:t>Langsung</w:t>
      </w:r>
      <w:proofErr w:type="spellEnd"/>
      <w:r w:rsidRPr="003B47FC">
        <w:rPr>
          <w:color w:val="000000"/>
        </w:rPr>
        <w:t xml:space="preserve"> </w:t>
      </w:r>
      <w:proofErr w:type="spellStart"/>
      <w:r w:rsidRPr="003B47FC">
        <w:rPr>
          <w:color w:val="000000"/>
        </w:rPr>
        <w:t>Terbit</w:t>
      </w:r>
      <w:proofErr w:type="spellEnd"/>
      <w:r w:rsidRPr="003B47FC">
        <w:rPr>
          <w:color w:val="000000"/>
        </w:rPr>
        <w:t>, 2025.</w:t>
      </w:r>
    </w:p>
    <w:p w14:paraId="3421E412" w14:textId="77777777" w:rsidR="003843A2" w:rsidRPr="003B47FC" w:rsidRDefault="003843A2" w:rsidP="003843A2">
      <w:pPr>
        <w:autoSpaceDE w:val="0"/>
        <w:autoSpaceDN w:val="0"/>
        <w:ind w:left="640" w:hanging="640"/>
        <w:jc w:val="both"/>
        <w:rPr>
          <w:color w:val="000000"/>
        </w:rPr>
      </w:pPr>
      <w:r w:rsidRPr="003B47FC">
        <w:rPr>
          <w:color w:val="000000"/>
        </w:rPr>
        <w:t>[7]</w:t>
      </w:r>
      <w:r w:rsidRPr="003B47FC">
        <w:rPr>
          <w:color w:val="000000"/>
        </w:rPr>
        <w:tab/>
        <w:t xml:space="preserve">R. Herlinda, M. </w:t>
      </w:r>
      <w:proofErr w:type="spellStart"/>
      <w:r w:rsidRPr="003B47FC">
        <w:rPr>
          <w:color w:val="000000"/>
        </w:rPr>
        <w:t>Jelimbi</w:t>
      </w:r>
      <w:proofErr w:type="spellEnd"/>
      <w:r w:rsidRPr="003B47FC">
        <w:rPr>
          <w:color w:val="000000"/>
        </w:rPr>
        <w:t xml:space="preserve">, Z. N. </w:t>
      </w:r>
      <w:proofErr w:type="spellStart"/>
      <w:r w:rsidRPr="003B47FC">
        <w:rPr>
          <w:color w:val="000000"/>
        </w:rPr>
        <w:t>Adesfiana</w:t>
      </w:r>
      <w:proofErr w:type="spellEnd"/>
      <w:r w:rsidRPr="003B47FC">
        <w:rPr>
          <w:color w:val="000000"/>
        </w:rPr>
        <w:t xml:space="preserve">, Y. Bahari, and W. </w:t>
      </w:r>
      <w:proofErr w:type="spellStart"/>
      <w:r w:rsidRPr="003B47FC">
        <w:rPr>
          <w:color w:val="000000"/>
        </w:rPr>
        <w:t>Warneri</w:t>
      </w:r>
      <w:proofErr w:type="spellEnd"/>
      <w:r w:rsidRPr="003B47FC">
        <w:rPr>
          <w:color w:val="000000"/>
        </w:rPr>
        <w:t xml:space="preserve">, “Identifying the Best Model for Implementing Technology-Based Education in Indonesian Schools,” </w:t>
      </w:r>
      <w:proofErr w:type="spellStart"/>
      <w:r w:rsidRPr="003B47FC">
        <w:rPr>
          <w:i/>
          <w:iCs/>
          <w:color w:val="000000"/>
        </w:rPr>
        <w:t>Edunesia</w:t>
      </w:r>
      <w:proofErr w:type="spellEnd"/>
      <w:r w:rsidRPr="003B47FC">
        <w:rPr>
          <w:i/>
          <w:iCs/>
          <w:color w:val="000000"/>
        </w:rPr>
        <w:t xml:space="preserve">: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Pendidikan</w:t>
      </w:r>
      <w:r w:rsidRPr="003B47FC">
        <w:rPr>
          <w:color w:val="000000"/>
        </w:rPr>
        <w:t xml:space="preserve">, vol. 5, no. 2, pp. 586–604, 2024, </w:t>
      </w:r>
      <w:proofErr w:type="spellStart"/>
      <w:r w:rsidRPr="003B47FC">
        <w:rPr>
          <w:color w:val="000000"/>
        </w:rPr>
        <w:t>doi</w:t>
      </w:r>
      <w:proofErr w:type="spellEnd"/>
      <w:r w:rsidRPr="003B47FC">
        <w:rPr>
          <w:color w:val="000000"/>
        </w:rPr>
        <w:t>: 10.51276/edu.v5i2.768.</w:t>
      </w:r>
    </w:p>
    <w:p w14:paraId="13375225" w14:textId="77777777" w:rsidR="003843A2" w:rsidRPr="003B47FC" w:rsidRDefault="003843A2" w:rsidP="003843A2">
      <w:pPr>
        <w:autoSpaceDE w:val="0"/>
        <w:autoSpaceDN w:val="0"/>
        <w:ind w:left="640" w:hanging="640"/>
        <w:jc w:val="both"/>
        <w:rPr>
          <w:color w:val="000000"/>
        </w:rPr>
      </w:pPr>
      <w:r w:rsidRPr="003B47FC">
        <w:rPr>
          <w:color w:val="000000"/>
        </w:rPr>
        <w:t>[8]</w:t>
      </w:r>
      <w:r w:rsidRPr="003B47FC">
        <w:rPr>
          <w:color w:val="000000"/>
        </w:rPr>
        <w:tab/>
        <w:t xml:space="preserve">M. M. A. Maba, D. H. Siswanto, and M. Y. </w:t>
      </w:r>
      <w:proofErr w:type="spellStart"/>
      <w:r w:rsidRPr="003B47FC">
        <w:rPr>
          <w:color w:val="000000"/>
        </w:rPr>
        <w:t>Rambe</w:t>
      </w:r>
      <w:proofErr w:type="spellEnd"/>
      <w:r w:rsidRPr="003B47FC">
        <w:rPr>
          <w:color w:val="000000"/>
        </w:rPr>
        <w:t xml:space="preserve">, “Ethnomathematical exploration of the Javanese </w:t>
      </w:r>
      <w:proofErr w:type="spellStart"/>
      <w:r w:rsidRPr="003B47FC">
        <w:rPr>
          <w:color w:val="000000"/>
        </w:rPr>
        <w:t>Adrem</w:t>
      </w:r>
      <w:proofErr w:type="spellEnd"/>
      <w:r w:rsidRPr="003B47FC">
        <w:rPr>
          <w:color w:val="000000"/>
        </w:rPr>
        <w:t xml:space="preserve"> Cake,” </w:t>
      </w:r>
      <w:proofErr w:type="spellStart"/>
      <w:r w:rsidRPr="003B47FC">
        <w:rPr>
          <w:i/>
          <w:iCs/>
          <w:color w:val="000000"/>
        </w:rPr>
        <w:t>Jurnal</w:t>
      </w:r>
      <w:proofErr w:type="spellEnd"/>
      <w:r w:rsidRPr="003B47FC">
        <w:rPr>
          <w:i/>
          <w:iCs/>
          <w:color w:val="000000"/>
        </w:rPr>
        <w:t xml:space="preserve"> Pendidikan </w:t>
      </w:r>
      <w:proofErr w:type="spellStart"/>
      <w:r w:rsidRPr="003B47FC">
        <w:rPr>
          <w:i/>
          <w:iCs/>
          <w:color w:val="000000"/>
        </w:rPr>
        <w:t>Matematika</w:t>
      </w:r>
      <w:proofErr w:type="spellEnd"/>
      <w:r w:rsidRPr="003B47FC">
        <w:rPr>
          <w:color w:val="000000"/>
        </w:rPr>
        <w:t xml:space="preserve">, vol. 14, no. 1, pp. 11–22, 2026, </w:t>
      </w:r>
      <w:proofErr w:type="spellStart"/>
      <w:r w:rsidRPr="003B47FC">
        <w:rPr>
          <w:color w:val="000000"/>
        </w:rPr>
        <w:t>doi</w:t>
      </w:r>
      <w:proofErr w:type="spellEnd"/>
      <w:r w:rsidRPr="003B47FC">
        <w:rPr>
          <w:color w:val="000000"/>
        </w:rPr>
        <w:t>: 10.17509/sigmadidaktika.v%vi%i.91703.</w:t>
      </w:r>
    </w:p>
    <w:p w14:paraId="4C57137B" w14:textId="77777777" w:rsidR="003843A2" w:rsidRPr="003B47FC" w:rsidRDefault="003843A2" w:rsidP="003843A2">
      <w:pPr>
        <w:autoSpaceDE w:val="0"/>
        <w:autoSpaceDN w:val="0"/>
        <w:ind w:left="640" w:hanging="640"/>
        <w:jc w:val="both"/>
        <w:rPr>
          <w:color w:val="000000"/>
        </w:rPr>
      </w:pPr>
      <w:r w:rsidRPr="003B47FC">
        <w:rPr>
          <w:color w:val="000000"/>
        </w:rPr>
        <w:t>[9]</w:t>
      </w:r>
      <w:r w:rsidRPr="003B47FC">
        <w:rPr>
          <w:color w:val="000000"/>
        </w:rPr>
        <w:tab/>
        <w:t xml:space="preserve">H. Hirawati, Y. P. </w:t>
      </w:r>
      <w:proofErr w:type="spellStart"/>
      <w:r w:rsidRPr="003B47FC">
        <w:rPr>
          <w:color w:val="000000"/>
        </w:rPr>
        <w:t>Sijabat</w:t>
      </w:r>
      <w:proofErr w:type="spellEnd"/>
      <w:r w:rsidRPr="003B47FC">
        <w:rPr>
          <w:color w:val="000000"/>
        </w:rPr>
        <w:t xml:space="preserve">, and A. Giovanni, “Financial Literacy, Risk Tolerance, and Financial Management of Micro-enterprise Actors,” </w:t>
      </w:r>
      <w:r w:rsidRPr="003B47FC">
        <w:rPr>
          <w:i/>
          <w:iCs/>
          <w:color w:val="000000"/>
        </w:rPr>
        <w:t>Society</w:t>
      </w:r>
      <w:r w:rsidRPr="003B47FC">
        <w:rPr>
          <w:color w:val="000000"/>
        </w:rPr>
        <w:t xml:space="preserve">, vol. 9, no. 1, pp. 174–186, 2021, </w:t>
      </w:r>
      <w:proofErr w:type="spellStart"/>
      <w:r w:rsidRPr="003B47FC">
        <w:rPr>
          <w:color w:val="000000"/>
        </w:rPr>
        <w:t>doi</w:t>
      </w:r>
      <w:proofErr w:type="spellEnd"/>
      <w:r w:rsidRPr="003B47FC">
        <w:rPr>
          <w:color w:val="000000"/>
        </w:rPr>
        <w:t>: 10.33019/society.v9i1.277.</w:t>
      </w:r>
    </w:p>
    <w:p w14:paraId="43933ECF" w14:textId="77777777" w:rsidR="003843A2" w:rsidRPr="003B47FC" w:rsidRDefault="003843A2" w:rsidP="003843A2">
      <w:pPr>
        <w:autoSpaceDE w:val="0"/>
        <w:autoSpaceDN w:val="0"/>
        <w:ind w:left="640" w:hanging="640"/>
        <w:jc w:val="both"/>
        <w:rPr>
          <w:color w:val="000000"/>
        </w:rPr>
      </w:pPr>
      <w:r w:rsidRPr="003B47FC">
        <w:rPr>
          <w:color w:val="000000"/>
        </w:rPr>
        <w:t>[10]</w:t>
      </w:r>
      <w:r w:rsidRPr="003B47FC">
        <w:rPr>
          <w:color w:val="000000"/>
        </w:rPr>
        <w:tab/>
      </w:r>
      <w:proofErr w:type="spellStart"/>
      <w:r w:rsidRPr="003B47FC">
        <w:rPr>
          <w:color w:val="000000"/>
        </w:rPr>
        <w:t>Parilah</w:t>
      </w:r>
      <w:proofErr w:type="spellEnd"/>
      <w:r w:rsidRPr="003B47FC">
        <w:rPr>
          <w:color w:val="000000"/>
        </w:rPr>
        <w:t xml:space="preserve">, A. A. Saputra, W. A. Wibowo, S. A. </w:t>
      </w:r>
      <w:proofErr w:type="spellStart"/>
      <w:r w:rsidRPr="003B47FC">
        <w:rPr>
          <w:color w:val="000000"/>
        </w:rPr>
        <w:t>Pisriwati</w:t>
      </w:r>
      <w:proofErr w:type="spellEnd"/>
      <w:r w:rsidRPr="003B47FC">
        <w:rPr>
          <w:color w:val="000000"/>
        </w:rPr>
        <w:t xml:space="preserve">, and D. H. Siswanto, “Participatory training for digital empowerment: Developing graphic design skills with Canva,” </w:t>
      </w:r>
      <w:r w:rsidRPr="003B47FC">
        <w:rPr>
          <w:i/>
          <w:iCs/>
          <w:color w:val="000000"/>
        </w:rPr>
        <w:t>Dedicated: Journal of Community Services (</w:t>
      </w:r>
      <w:proofErr w:type="spellStart"/>
      <w:r w:rsidRPr="003B47FC">
        <w:rPr>
          <w:i/>
          <w:iCs/>
          <w:color w:val="000000"/>
        </w:rPr>
        <w:t>Pengabdian</w:t>
      </w:r>
      <w:proofErr w:type="spellEnd"/>
      <w:r w:rsidRPr="003B47FC">
        <w:rPr>
          <w:i/>
          <w:iCs/>
          <w:color w:val="000000"/>
        </w:rPr>
        <w:t xml:space="preserve"> </w:t>
      </w:r>
      <w:proofErr w:type="spellStart"/>
      <w:r w:rsidRPr="003B47FC">
        <w:rPr>
          <w:i/>
          <w:iCs/>
          <w:color w:val="000000"/>
        </w:rPr>
        <w:t>kepada</w:t>
      </w:r>
      <w:proofErr w:type="spellEnd"/>
      <w:r w:rsidRPr="003B47FC">
        <w:rPr>
          <w:i/>
          <w:iCs/>
          <w:color w:val="000000"/>
        </w:rPr>
        <w:t xml:space="preserve"> Masyarakat)</w:t>
      </w:r>
      <w:r w:rsidRPr="003B47FC">
        <w:rPr>
          <w:color w:val="000000"/>
        </w:rPr>
        <w:t xml:space="preserve">, vol. 2, no. 1, pp. 335–344, 2025, </w:t>
      </w:r>
      <w:proofErr w:type="spellStart"/>
      <w:r w:rsidRPr="003B47FC">
        <w:rPr>
          <w:color w:val="000000"/>
        </w:rPr>
        <w:t>doi</w:t>
      </w:r>
      <w:proofErr w:type="spellEnd"/>
      <w:r w:rsidRPr="003B47FC">
        <w:rPr>
          <w:color w:val="000000"/>
        </w:rPr>
        <w:t>: 10.17509/dedicated.v3i2.89512.</w:t>
      </w:r>
    </w:p>
    <w:p w14:paraId="02DD5EF9" w14:textId="77777777" w:rsidR="003843A2" w:rsidRPr="003B47FC" w:rsidRDefault="003843A2" w:rsidP="003843A2">
      <w:pPr>
        <w:autoSpaceDE w:val="0"/>
        <w:autoSpaceDN w:val="0"/>
        <w:ind w:left="640" w:hanging="640"/>
        <w:jc w:val="both"/>
        <w:rPr>
          <w:color w:val="000000"/>
        </w:rPr>
      </w:pPr>
      <w:r w:rsidRPr="003B47FC">
        <w:rPr>
          <w:color w:val="000000"/>
        </w:rPr>
        <w:t>[11]</w:t>
      </w:r>
      <w:r w:rsidRPr="003B47FC">
        <w:rPr>
          <w:color w:val="000000"/>
        </w:rPr>
        <w:tab/>
        <w:t xml:space="preserve">N. M. Al Hamad, O. E. Adewusi, C. C. </w:t>
      </w:r>
      <w:proofErr w:type="spellStart"/>
      <w:r w:rsidRPr="003B47FC">
        <w:rPr>
          <w:color w:val="000000"/>
        </w:rPr>
        <w:t>Unachukwu</w:t>
      </w:r>
      <w:proofErr w:type="spellEnd"/>
      <w:r w:rsidRPr="003B47FC">
        <w:rPr>
          <w:color w:val="000000"/>
        </w:rPr>
        <w:t xml:space="preserve">, B. </w:t>
      </w:r>
      <w:proofErr w:type="spellStart"/>
      <w:r w:rsidRPr="003B47FC">
        <w:rPr>
          <w:color w:val="000000"/>
        </w:rPr>
        <w:t>Osawaru</w:t>
      </w:r>
      <w:proofErr w:type="spellEnd"/>
      <w:r w:rsidRPr="003B47FC">
        <w:rPr>
          <w:color w:val="000000"/>
        </w:rPr>
        <w:t xml:space="preserve">, and O. N. Chisom, “Integrating human resources principles in STEM education: A review,” </w:t>
      </w:r>
      <w:r w:rsidRPr="003B47FC">
        <w:rPr>
          <w:i/>
          <w:iCs/>
          <w:color w:val="000000"/>
        </w:rPr>
        <w:t>World Journal of Advanced Research and Reviews</w:t>
      </w:r>
      <w:r w:rsidRPr="003B47FC">
        <w:rPr>
          <w:color w:val="000000"/>
        </w:rPr>
        <w:t xml:space="preserve">, vol. 21, no. 1, pp. 1174–1183, 2024, </w:t>
      </w:r>
      <w:proofErr w:type="spellStart"/>
      <w:r w:rsidRPr="003B47FC">
        <w:rPr>
          <w:color w:val="000000"/>
        </w:rPr>
        <w:t>doi</w:t>
      </w:r>
      <w:proofErr w:type="spellEnd"/>
      <w:r w:rsidRPr="003B47FC">
        <w:rPr>
          <w:color w:val="000000"/>
        </w:rPr>
        <w:t>: 10.30574/wjarr.2024.21.1.0116.</w:t>
      </w:r>
    </w:p>
    <w:p w14:paraId="01912CC9" w14:textId="77777777" w:rsidR="003843A2" w:rsidRPr="003B47FC" w:rsidRDefault="003843A2" w:rsidP="003843A2">
      <w:pPr>
        <w:autoSpaceDE w:val="0"/>
        <w:autoSpaceDN w:val="0"/>
        <w:ind w:left="640" w:hanging="640"/>
        <w:jc w:val="both"/>
        <w:rPr>
          <w:color w:val="000000"/>
        </w:rPr>
      </w:pPr>
      <w:r w:rsidRPr="003B47FC">
        <w:rPr>
          <w:color w:val="000000"/>
        </w:rPr>
        <w:t>[12]</w:t>
      </w:r>
      <w:r w:rsidRPr="003B47FC">
        <w:rPr>
          <w:color w:val="000000"/>
        </w:rPr>
        <w:tab/>
        <w:t xml:space="preserve">S. A. </w:t>
      </w:r>
      <w:proofErr w:type="spellStart"/>
      <w:r w:rsidRPr="003B47FC">
        <w:rPr>
          <w:color w:val="000000"/>
        </w:rPr>
        <w:t>Pisriwati</w:t>
      </w:r>
      <w:proofErr w:type="spellEnd"/>
      <w:r w:rsidRPr="003B47FC">
        <w:rPr>
          <w:color w:val="000000"/>
        </w:rPr>
        <w:t xml:space="preserve">, Y. Hardi, and D. H. Siswanto, “Enhancing organizational development through principal leadership to improve teacher and staff work discipline,” </w:t>
      </w:r>
      <w:r w:rsidRPr="003B47FC">
        <w:rPr>
          <w:i/>
          <w:iCs/>
          <w:color w:val="000000"/>
        </w:rPr>
        <w:t>Journal of Organizational and Human Resource Development Strategies</w:t>
      </w:r>
      <w:r w:rsidRPr="003B47FC">
        <w:rPr>
          <w:color w:val="000000"/>
        </w:rPr>
        <w:t xml:space="preserve">, vol. 1, no. 1, pp. 52–62, 2024, </w:t>
      </w:r>
      <w:proofErr w:type="spellStart"/>
      <w:r w:rsidRPr="003B47FC">
        <w:rPr>
          <w:color w:val="000000"/>
        </w:rPr>
        <w:t>doi</w:t>
      </w:r>
      <w:proofErr w:type="spellEnd"/>
      <w:r w:rsidRPr="003B47FC">
        <w:rPr>
          <w:color w:val="000000"/>
        </w:rPr>
        <w:t>: 10.56741/ohds.v1i01.670.</w:t>
      </w:r>
    </w:p>
    <w:p w14:paraId="396FC296" w14:textId="77777777" w:rsidR="003843A2" w:rsidRPr="003B47FC" w:rsidRDefault="003843A2" w:rsidP="003843A2">
      <w:pPr>
        <w:autoSpaceDE w:val="0"/>
        <w:autoSpaceDN w:val="0"/>
        <w:ind w:left="640" w:hanging="640"/>
        <w:jc w:val="both"/>
        <w:rPr>
          <w:color w:val="000000"/>
        </w:rPr>
      </w:pPr>
      <w:r w:rsidRPr="003B47FC">
        <w:rPr>
          <w:color w:val="000000"/>
        </w:rPr>
        <w:t>[13]</w:t>
      </w:r>
      <w:r w:rsidRPr="003B47FC">
        <w:rPr>
          <w:color w:val="000000"/>
        </w:rPr>
        <w:tab/>
      </w:r>
      <w:proofErr w:type="spellStart"/>
      <w:r w:rsidRPr="003B47FC">
        <w:rPr>
          <w:color w:val="000000"/>
        </w:rPr>
        <w:t>Kintoko</w:t>
      </w:r>
      <w:proofErr w:type="spellEnd"/>
      <w:r w:rsidRPr="003B47FC">
        <w:rPr>
          <w:color w:val="000000"/>
        </w:rPr>
        <w:t xml:space="preserve">, D. H. Siswanto, M. D. </w:t>
      </w:r>
      <w:proofErr w:type="spellStart"/>
      <w:r w:rsidRPr="003B47FC">
        <w:rPr>
          <w:color w:val="000000"/>
        </w:rPr>
        <w:t>Pamungkas</w:t>
      </w:r>
      <w:proofErr w:type="spellEnd"/>
      <w:r w:rsidRPr="003B47FC">
        <w:rPr>
          <w:color w:val="000000"/>
        </w:rPr>
        <w:t xml:space="preserve">, and A. K. Aisyah, “Analysis of students’ mathematical literacy skills on the Pythagorean Theorem in Junior High School,” </w:t>
      </w:r>
      <w:r w:rsidRPr="003B47FC">
        <w:rPr>
          <w:i/>
          <w:iCs/>
          <w:color w:val="000000"/>
        </w:rPr>
        <w:t>JOELI: Journal of Educational and Learning Innovation</w:t>
      </w:r>
      <w:r w:rsidRPr="003B47FC">
        <w:rPr>
          <w:color w:val="000000"/>
        </w:rPr>
        <w:t xml:space="preserve">, vol. 1, no. 3, pp. 180–190, 2025, </w:t>
      </w:r>
      <w:proofErr w:type="spellStart"/>
      <w:r w:rsidRPr="003B47FC">
        <w:rPr>
          <w:color w:val="000000"/>
        </w:rPr>
        <w:t>doi</w:t>
      </w:r>
      <w:proofErr w:type="spellEnd"/>
      <w:r w:rsidRPr="003B47FC">
        <w:rPr>
          <w:color w:val="000000"/>
        </w:rPr>
        <w:t>: 10.72204/j6t4a573.</w:t>
      </w:r>
    </w:p>
    <w:p w14:paraId="0F88BB5F" w14:textId="77777777" w:rsidR="003843A2" w:rsidRPr="003B47FC" w:rsidRDefault="003843A2" w:rsidP="003843A2">
      <w:pPr>
        <w:autoSpaceDE w:val="0"/>
        <w:autoSpaceDN w:val="0"/>
        <w:ind w:left="640" w:hanging="640"/>
        <w:jc w:val="both"/>
        <w:rPr>
          <w:color w:val="000000"/>
        </w:rPr>
      </w:pPr>
      <w:r w:rsidRPr="003B47FC">
        <w:rPr>
          <w:color w:val="000000"/>
        </w:rPr>
        <w:t>[14]</w:t>
      </w:r>
      <w:r w:rsidRPr="003B47FC">
        <w:rPr>
          <w:color w:val="000000"/>
        </w:rPr>
        <w:tab/>
        <w:t xml:space="preserve">D. H. Siswanto, N. Janah, and E. Fitriana, “Unveiling Ethnomathematical Concepts in </w:t>
      </w:r>
      <w:proofErr w:type="spellStart"/>
      <w:r w:rsidRPr="003B47FC">
        <w:rPr>
          <w:color w:val="000000"/>
        </w:rPr>
        <w:t>Jathilan</w:t>
      </w:r>
      <w:proofErr w:type="spellEnd"/>
      <w:r w:rsidRPr="003B47FC">
        <w:rPr>
          <w:color w:val="000000"/>
        </w:rPr>
        <w:t xml:space="preserve"> Art: An Ethnographic Study of Cultural Geometry and Mathematical Literacy,” </w:t>
      </w:r>
      <w:r w:rsidRPr="003B47FC">
        <w:rPr>
          <w:i/>
          <w:iCs/>
          <w:color w:val="000000"/>
        </w:rPr>
        <w:t xml:space="preserve">JPIM: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Penelitian</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Multidisipliner</w:t>
      </w:r>
      <w:r w:rsidRPr="003B47FC">
        <w:rPr>
          <w:color w:val="000000"/>
        </w:rPr>
        <w:t>, vol. 02, no. 03, pp. 3089–0128, 2025.</w:t>
      </w:r>
    </w:p>
    <w:p w14:paraId="0B88EBCE" w14:textId="77777777" w:rsidR="003843A2" w:rsidRPr="003B47FC" w:rsidRDefault="003843A2" w:rsidP="003843A2">
      <w:pPr>
        <w:autoSpaceDE w:val="0"/>
        <w:autoSpaceDN w:val="0"/>
        <w:ind w:left="640" w:hanging="640"/>
        <w:jc w:val="both"/>
        <w:rPr>
          <w:color w:val="000000"/>
        </w:rPr>
      </w:pPr>
      <w:r w:rsidRPr="003B47FC">
        <w:rPr>
          <w:color w:val="000000"/>
        </w:rPr>
        <w:t>[15]</w:t>
      </w:r>
      <w:r w:rsidRPr="003B47FC">
        <w:rPr>
          <w:color w:val="000000"/>
        </w:rPr>
        <w:tab/>
        <w:t xml:space="preserve">M. Liana and O. </w:t>
      </w:r>
      <w:proofErr w:type="spellStart"/>
      <w:r w:rsidRPr="003B47FC">
        <w:rPr>
          <w:color w:val="000000"/>
        </w:rPr>
        <w:t>Alpindo</w:t>
      </w:r>
      <w:proofErr w:type="spellEnd"/>
      <w:r w:rsidRPr="003B47FC">
        <w:rPr>
          <w:color w:val="000000"/>
        </w:rPr>
        <w:t>, “</w:t>
      </w:r>
      <w:proofErr w:type="spellStart"/>
      <w:r w:rsidRPr="003B47FC">
        <w:rPr>
          <w:color w:val="000000"/>
        </w:rPr>
        <w:t>Pengembangan</w:t>
      </w:r>
      <w:proofErr w:type="spellEnd"/>
      <w:r w:rsidRPr="003B47FC">
        <w:rPr>
          <w:color w:val="000000"/>
        </w:rPr>
        <w:t xml:space="preserve"> e-Worksheets </w:t>
      </w:r>
      <w:proofErr w:type="spellStart"/>
      <w:r w:rsidRPr="003B47FC">
        <w:rPr>
          <w:color w:val="000000"/>
        </w:rPr>
        <w:t>Berorientasi</w:t>
      </w:r>
      <w:proofErr w:type="spellEnd"/>
      <w:r w:rsidRPr="003B47FC">
        <w:rPr>
          <w:color w:val="000000"/>
        </w:rPr>
        <w:t xml:space="preserve"> ICT Literacy Pada Mata Kuliah </w:t>
      </w:r>
      <w:proofErr w:type="spellStart"/>
      <w:r w:rsidRPr="003B47FC">
        <w:rPr>
          <w:color w:val="000000"/>
        </w:rPr>
        <w:t>Pengantar</w:t>
      </w:r>
      <w:proofErr w:type="spellEnd"/>
      <w:r w:rsidRPr="003B47FC">
        <w:rPr>
          <w:color w:val="000000"/>
        </w:rPr>
        <w:t xml:space="preserve"> </w:t>
      </w:r>
      <w:proofErr w:type="spellStart"/>
      <w:r w:rsidRPr="003B47FC">
        <w:rPr>
          <w:color w:val="000000"/>
        </w:rPr>
        <w:t>Teknologi</w:t>
      </w:r>
      <w:proofErr w:type="spellEnd"/>
      <w:r w:rsidRPr="003B47FC">
        <w:rPr>
          <w:color w:val="000000"/>
        </w:rPr>
        <w:t xml:space="preserve"> </w:t>
      </w:r>
      <w:proofErr w:type="spellStart"/>
      <w:r w:rsidRPr="003B47FC">
        <w:rPr>
          <w:color w:val="000000"/>
        </w:rPr>
        <w:t>Informasi</w:t>
      </w:r>
      <w:proofErr w:type="spellEnd"/>
      <w:r w:rsidRPr="003B47FC">
        <w:rPr>
          <w:color w:val="000000"/>
        </w:rPr>
        <w:t xml:space="preserve"> Pendidikan </w:t>
      </w:r>
      <w:proofErr w:type="spellStart"/>
      <w:r w:rsidRPr="003B47FC">
        <w:rPr>
          <w:color w:val="000000"/>
        </w:rPr>
        <w:t>Matematika</w:t>
      </w:r>
      <w:proofErr w:type="spellEnd"/>
      <w:r w:rsidRPr="003B47FC">
        <w:rPr>
          <w:color w:val="000000"/>
        </w:rPr>
        <w:t xml:space="preserve"> </w:t>
      </w:r>
      <w:proofErr w:type="spellStart"/>
      <w:r w:rsidRPr="003B47FC">
        <w:rPr>
          <w:color w:val="000000"/>
        </w:rPr>
        <w:t>Untuk</w:t>
      </w:r>
      <w:proofErr w:type="spellEnd"/>
      <w:r w:rsidRPr="003B47FC">
        <w:rPr>
          <w:color w:val="000000"/>
        </w:rPr>
        <w:t xml:space="preserve"> </w:t>
      </w:r>
      <w:proofErr w:type="spellStart"/>
      <w:r w:rsidRPr="003B47FC">
        <w:rPr>
          <w:color w:val="000000"/>
        </w:rPr>
        <w:t>Mahasiswa</w:t>
      </w:r>
      <w:proofErr w:type="spellEnd"/>
      <w:r w:rsidRPr="003B47FC">
        <w:rPr>
          <w:color w:val="000000"/>
        </w:rPr>
        <w:t xml:space="preserve"> </w:t>
      </w:r>
      <w:proofErr w:type="spellStart"/>
      <w:r w:rsidRPr="003B47FC">
        <w:rPr>
          <w:color w:val="000000"/>
        </w:rPr>
        <w:t>Tahun</w:t>
      </w:r>
      <w:proofErr w:type="spellEnd"/>
      <w:r w:rsidRPr="003B47FC">
        <w:rPr>
          <w:color w:val="000000"/>
        </w:rPr>
        <w:t xml:space="preserve"> Pertama,”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Cendekia</w:t>
      </w:r>
      <w:proofErr w:type="spellEnd"/>
      <w:r w:rsidRPr="003B47FC">
        <w:rPr>
          <w:i/>
          <w:iCs/>
          <w:color w:val="000000"/>
        </w:rPr>
        <w:t xml:space="preserve">: </w:t>
      </w:r>
      <w:proofErr w:type="spellStart"/>
      <w:r w:rsidRPr="003B47FC">
        <w:rPr>
          <w:i/>
          <w:iCs/>
          <w:color w:val="000000"/>
        </w:rPr>
        <w:t>Jurnal</w:t>
      </w:r>
      <w:proofErr w:type="spellEnd"/>
      <w:r w:rsidRPr="003B47FC">
        <w:rPr>
          <w:i/>
          <w:iCs/>
          <w:color w:val="000000"/>
        </w:rPr>
        <w:t xml:space="preserve"> Pendidikan </w:t>
      </w:r>
      <w:proofErr w:type="spellStart"/>
      <w:r w:rsidRPr="003B47FC">
        <w:rPr>
          <w:i/>
          <w:iCs/>
          <w:color w:val="000000"/>
        </w:rPr>
        <w:t>Matematika</w:t>
      </w:r>
      <w:proofErr w:type="spellEnd"/>
      <w:r w:rsidRPr="003B47FC">
        <w:rPr>
          <w:color w:val="000000"/>
        </w:rPr>
        <w:t xml:space="preserve">, vol. 5, no. 1, pp. 223–237, 2021, </w:t>
      </w:r>
      <w:proofErr w:type="spellStart"/>
      <w:r w:rsidRPr="003B47FC">
        <w:rPr>
          <w:color w:val="000000"/>
        </w:rPr>
        <w:t>doi</w:t>
      </w:r>
      <w:proofErr w:type="spellEnd"/>
      <w:r w:rsidRPr="003B47FC">
        <w:rPr>
          <w:color w:val="000000"/>
        </w:rPr>
        <w:t>: https://doi.org/10.31004/cendekia.v5i1.453.</w:t>
      </w:r>
    </w:p>
    <w:p w14:paraId="1ECAEB78" w14:textId="77777777" w:rsidR="003843A2" w:rsidRPr="003B47FC" w:rsidRDefault="003843A2" w:rsidP="003843A2">
      <w:pPr>
        <w:autoSpaceDE w:val="0"/>
        <w:autoSpaceDN w:val="0"/>
        <w:ind w:left="640" w:hanging="640"/>
        <w:jc w:val="both"/>
        <w:rPr>
          <w:color w:val="000000"/>
        </w:rPr>
      </w:pPr>
      <w:r w:rsidRPr="003B47FC">
        <w:rPr>
          <w:color w:val="000000"/>
        </w:rPr>
        <w:t>[16]</w:t>
      </w:r>
      <w:r w:rsidRPr="003B47FC">
        <w:rPr>
          <w:color w:val="000000"/>
        </w:rPr>
        <w:tab/>
        <w:t xml:space="preserve">T. N. </w:t>
      </w:r>
      <w:proofErr w:type="spellStart"/>
      <w:r w:rsidRPr="003B47FC">
        <w:rPr>
          <w:color w:val="000000"/>
        </w:rPr>
        <w:t>Pulungan</w:t>
      </w:r>
      <w:proofErr w:type="spellEnd"/>
      <w:r w:rsidRPr="003B47FC">
        <w:rPr>
          <w:color w:val="000000"/>
        </w:rPr>
        <w:t xml:space="preserve">, </w:t>
      </w:r>
      <w:proofErr w:type="spellStart"/>
      <w:r w:rsidRPr="003B47FC">
        <w:rPr>
          <w:color w:val="000000"/>
        </w:rPr>
        <w:t>Muntamah</w:t>
      </w:r>
      <w:proofErr w:type="spellEnd"/>
      <w:r w:rsidRPr="003B47FC">
        <w:rPr>
          <w:color w:val="000000"/>
        </w:rPr>
        <w:t xml:space="preserve">, H. </w:t>
      </w:r>
      <w:proofErr w:type="spellStart"/>
      <w:r w:rsidRPr="003B47FC">
        <w:rPr>
          <w:color w:val="000000"/>
        </w:rPr>
        <w:t>Kuswantara</w:t>
      </w:r>
      <w:proofErr w:type="spellEnd"/>
      <w:r w:rsidRPr="003B47FC">
        <w:rPr>
          <w:color w:val="000000"/>
        </w:rPr>
        <w:t xml:space="preserve">, and D. H. Siswanto, “Studi </w:t>
      </w:r>
      <w:proofErr w:type="spellStart"/>
      <w:r w:rsidRPr="003B47FC">
        <w:rPr>
          <w:color w:val="000000"/>
        </w:rPr>
        <w:t>implementasi</w:t>
      </w:r>
      <w:proofErr w:type="spellEnd"/>
      <w:r w:rsidRPr="003B47FC">
        <w:rPr>
          <w:color w:val="000000"/>
        </w:rPr>
        <w:t xml:space="preserve"> </w:t>
      </w:r>
      <w:proofErr w:type="spellStart"/>
      <w:r w:rsidRPr="003B47FC">
        <w:rPr>
          <w:color w:val="000000"/>
        </w:rPr>
        <w:t>pendekatan</w:t>
      </w:r>
      <w:proofErr w:type="spellEnd"/>
      <w:r w:rsidRPr="003B47FC">
        <w:rPr>
          <w:color w:val="000000"/>
        </w:rPr>
        <w:t xml:space="preserve"> </w:t>
      </w:r>
      <w:proofErr w:type="spellStart"/>
      <w:r w:rsidRPr="003B47FC">
        <w:rPr>
          <w:color w:val="000000"/>
        </w:rPr>
        <w:t>pembelajaran</w:t>
      </w:r>
      <w:proofErr w:type="spellEnd"/>
      <w:r w:rsidRPr="003B47FC">
        <w:rPr>
          <w:color w:val="000000"/>
        </w:rPr>
        <w:t xml:space="preserve"> </w:t>
      </w:r>
      <w:proofErr w:type="spellStart"/>
      <w:r w:rsidRPr="003B47FC">
        <w:rPr>
          <w:color w:val="000000"/>
        </w:rPr>
        <w:t>berbasis</w:t>
      </w:r>
      <w:proofErr w:type="spellEnd"/>
      <w:r w:rsidRPr="003B47FC">
        <w:rPr>
          <w:color w:val="000000"/>
        </w:rPr>
        <w:t xml:space="preserve"> TPACK </w:t>
      </w:r>
      <w:proofErr w:type="spellStart"/>
      <w:r w:rsidRPr="003B47FC">
        <w:rPr>
          <w:color w:val="000000"/>
        </w:rPr>
        <w:t>untuk</w:t>
      </w:r>
      <w:proofErr w:type="spellEnd"/>
      <w:r w:rsidRPr="003B47FC">
        <w:rPr>
          <w:color w:val="000000"/>
        </w:rPr>
        <w:t xml:space="preserve"> </w:t>
      </w:r>
      <w:proofErr w:type="spellStart"/>
      <w:r w:rsidRPr="003B47FC">
        <w:rPr>
          <w:color w:val="000000"/>
        </w:rPr>
        <w:t>meningkatkan</w:t>
      </w:r>
      <w:proofErr w:type="spellEnd"/>
      <w:r w:rsidRPr="003B47FC">
        <w:rPr>
          <w:color w:val="000000"/>
        </w:rPr>
        <w:t xml:space="preserve"> </w:t>
      </w:r>
      <w:proofErr w:type="spellStart"/>
      <w:r w:rsidRPr="003B47FC">
        <w:rPr>
          <w:color w:val="000000"/>
        </w:rPr>
        <w:t>kompetensi</w:t>
      </w:r>
      <w:proofErr w:type="spellEnd"/>
      <w:r w:rsidRPr="003B47FC">
        <w:rPr>
          <w:color w:val="000000"/>
        </w:rPr>
        <w:t xml:space="preserve"> murid,” </w:t>
      </w:r>
      <w:r w:rsidRPr="003B47FC">
        <w:rPr>
          <w:i/>
          <w:iCs/>
          <w:color w:val="000000"/>
        </w:rPr>
        <w:t>MURABBI</w:t>
      </w:r>
      <w:r w:rsidRPr="003B47FC">
        <w:rPr>
          <w:color w:val="000000"/>
        </w:rPr>
        <w:t>, vol. 3, no. 1, pp. 139–151, 2024.</w:t>
      </w:r>
    </w:p>
    <w:p w14:paraId="69B825D2" w14:textId="77777777" w:rsidR="003843A2" w:rsidRPr="003B47FC" w:rsidRDefault="003843A2" w:rsidP="003843A2">
      <w:pPr>
        <w:autoSpaceDE w:val="0"/>
        <w:autoSpaceDN w:val="0"/>
        <w:ind w:left="640" w:hanging="640"/>
        <w:jc w:val="both"/>
        <w:rPr>
          <w:color w:val="000000"/>
        </w:rPr>
      </w:pPr>
      <w:r w:rsidRPr="003B47FC">
        <w:rPr>
          <w:color w:val="000000"/>
        </w:rPr>
        <w:t>[17]</w:t>
      </w:r>
      <w:r w:rsidRPr="003B47FC">
        <w:rPr>
          <w:color w:val="000000"/>
        </w:rPr>
        <w:tab/>
        <w:t xml:space="preserve">Y. Harisman, F. </w:t>
      </w:r>
      <w:proofErr w:type="spellStart"/>
      <w:r w:rsidRPr="003B47FC">
        <w:rPr>
          <w:color w:val="000000"/>
        </w:rPr>
        <w:t>Dwina</w:t>
      </w:r>
      <w:proofErr w:type="spellEnd"/>
      <w:r w:rsidRPr="003B47FC">
        <w:rPr>
          <w:color w:val="000000"/>
        </w:rPr>
        <w:t xml:space="preserve">, Suherman, H. Syaputra, and </w:t>
      </w:r>
      <w:proofErr w:type="spellStart"/>
      <w:r w:rsidRPr="003B47FC">
        <w:rPr>
          <w:color w:val="000000"/>
        </w:rPr>
        <w:t>Hafizatunnisa</w:t>
      </w:r>
      <w:proofErr w:type="spellEnd"/>
      <w:r w:rsidRPr="003B47FC">
        <w:rPr>
          <w:color w:val="000000"/>
        </w:rPr>
        <w:t xml:space="preserve">, “Designing effective digital learning tools and teaching materials based on students’ mathematical literacy </w:t>
      </w:r>
      <w:proofErr w:type="spellStart"/>
      <w:r w:rsidRPr="003B47FC">
        <w:rPr>
          <w:color w:val="000000"/>
        </w:rPr>
        <w:t>behavior</w:t>
      </w:r>
      <w:proofErr w:type="spellEnd"/>
      <w:r w:rsidRPr="003B47FC">
        <w:rPr>
          <w:color w:val="000000"/>
        </w:rPr>
        <w:t xml:space="preserve">,” </w:t>
      </w:r>
      <w:r w:rsidRPr="003B47FC">
        <w:rPr>
          <w:i/>
          <w:iCs/>
          <w:color w:val="000000"/>
        </w:rPr>
        <w:t>Infinity Journal</w:t>
      </w:r>
      <w:r w:rsidRPr="003B47FC">
        <w:rPr>
          <w:color w:val="000000"/>
        </w:rPr>
        <w:t xml:space="preserve">, vol. 14, no. 4, pp. 919–948, Nov. 2025, </w:t>
      </w:r>
      <w:proofErr w:type="spellStart"/>
      <w:r w:rsidRPr="003B47FC">
        <w:rPr>
          <w:color w:val="000000"/>
        </w:rPr>
        <w:t>doi</w:t>
      </w:r>
      <w:proofErr w:type="spellEnd"/>
      <w:r w:rsidRPr="003B47FC">
        <w:rPr>
          <w:color w:val="000000"/>
        </w:rPr>
        <w:t>: 10.22460/infinity.v14i4.p919-948.</w:t>
      </w:r>
    </w:p>
    <w:p w14:paraId="588FD137" w14:textId="77777777" w:rsidR="003843A2" w:rsidRPr="003B47FC" w:rsidRDefault="003843A2" w:rsidP="003843A2">
      <w:pPr>
        <w:autoSpaceDE w:val="0"/>
        <w:autoSpaceDN w:val="0"/>
        <w:ind w:left="640" w:hanging="640"/>
        <w:jc w:val="both"/>
        <w:rPr>
          <w:color w:val="000000"/>
        </w:rPr>
      </w:pPr>
      <w:r w:rsidRPr="003B47FC">
        <w:rPr>
          <w:color w:val="000000"/>
        </w:rPr>
        <w:t>[18]</w:t>
      </w:r>
      <w:r w:rsidRPr="003B47FC">
        <w:rPr>
          <w:color w:val="000000"/>
        </w:rPr>
        <w:tab/>
        <w:t xml:space="preserve">Tarso, R. Efendi, H. U. </w:t>
      </w:r>
      <w:proofErr w:type="spellStart"/>
      <w:r w:rsidRPr="003B47FC">
        <w:rPr>
          <w:color w:val="000000"/>
        </w:rPr>
        <w:t>Kasanah</w:t>
      </w:r>
      <w:proofErr w:type="spellEnd"/>
      <w:r w:rsidRPr="003B47FC">
        <w:rPr>
          <w:color w:val="000000"/>
        </w:rPr>
        <w:t xml:space="preserve">, A. P. Nugroho, and D. H. Siswanto, </w:t>
      </w:r>
      <w:proofErr w:type="spellStart"/>
      <w:r w:rsidRPr="003B47FC">
        <w:rPr>
          <w:i/>
          <w:iCs/>
          <w:color w:val="000000"/>
        </w:rPr>
        <w:t>Manajemen</w:t>
      </w:r>
      <w:proofErr w:type="spellEnd"/>
      <w:r w:rsidRPr="003B47FC">
        <w:rPr>
          <w:i/>
          <w:iCs/>
          <w:color w:val="000000"/>
        </w:rPr>
        <w:t xml:space="preserve"> Pendidikan </w:t>
      </w:r>
      <w:proofErr w:type="spellStart"/>
      <w:r w:rsidRPr="003B47FC">
        <w:rPr>
          <w:i/>
          <w:iCs/>
          <w:color w:val="000000"/>
        </w:rPr>
        <w:t>Holistik</w:t>
      </w:r>
      <w:proofErr w:type="spellEnd"/>
      <w:r w:rsidRPr="003B47FC">
        <w:rPr>
          <w:i/>
          <w:iCs/>
          <w:color w:val="000000"/>
        </w:rPr>
        <w:t xml:space="preserve">: </w:t>
      </w:r>
      <w:proofErr w:type="spellStart"/>
      <w:r w:rsidRPr="003B47FC">
        <w:rPr>
          <w:i/>
          <w:iCs/>
          <w:color w:val="000000"/>
        </w:rPr>
        <w:t>Membangun</w:t>
      </w:r>
      <w:proofErr w:type="spellEnd"/>
      <w:r w:rsidRPr="003B47FC">
        <w:rPr>
          <w:i/>
          <w:iCs/>
          <w:color w:val="000000"/>
        </w:rPr>
        <w:t xml:space="preserve"> </w:t>
      </w:r>
      <w:proofErr w:type="spellStart"/>
      <w:r w:rsidRPr="003B47FC">
        <w:rPr>
          <w:i/>
          <w:iCs/>
          <w:color w:val="000000"/>
        </w:rPr>
        <w:t>Sekolah</w:t>
      </w:r>
      <w:proofErr w:type="spellEnd"/>
      <w:r w:rsidRPr="003B47FC">
        <w:rPr>
          <w:i/>
          <w:iCs/>
          <w:color w:val="000000"/>
        </w:rPr>
        <w:t xml:space="preserve"> </w:t>
      </w:r>
      <w:proofErr w:type="spellStart"/>
      <w:r w:rsidRPr="003B47FC">
        <w:rPr>
          <w:i/>
          <w:iCs/>
          <w:color w:val="000000"/>
        </w:rPr>
        <w:t>Unggul</w:t>
      </w:r>
      <w:proofErr w:type="spellEnd"/>
      <w:r w:rsidRPr="003B47FC">
        <w:rPr>
          <w:i/>
          <w:iCs/>
          <w:color w:val="000000"/>
        </w:rPr>
        <w:t xml:space="preserve"> dan </w:t>
      </w:r>
      <w:proofErr w:type="spellStart"/>
      <w:r w:rsidRPr="003B47FC">
        <w:rPr>
          <w:i/>
          <w:iCs/>
          <w:color w:val="000000"/>
        </w:rPr>
        <w:t>Berkarakter</w:t>
      </w:r>
      <w:proofErr w:type="spellEnd"/>
      <w:r w:rsidRPr="003B47FC">
        <w:rPr>
          <w:color w:val="000000"/>
        </w:rPr>
        <w:t xml:space="preserve">. Surabaya: Yayasan </w:t>
      </w:r>
      <w:proofErr w:type="spellStart"/>
      <w:r w:rsidRPr="003B47FC">
        <w:rPr>
          <w:color w:val="000000"/>
        </w:rPr>
        <w:t>Andus</w:t>
      </w:r>
      <w:proofErr w:type="spellEnd"/>
      <w:r w:rsidRPr="003B47FC">
        <w:rPr>
          <w:color w:val="000000"/>
        </w:rPr>
        <w:t xml:space="preserve"> </w:t>
      </w:r>
      <w:proofErr w:type="spellStart"/>
      <w:r w:rsidRPr="003B47FC">
        <w:rPr>
          <w:color w:val="000000"/>
        </w:rPr>
        <w:t>Edukasi</w:t>
      </w:r>
      <w:proofErr w:type="spellEnd"/>
      <w:r w:rsidRPr="003B47FC">
        <w:rPr>
          <w:color w:val="000000"/>
        </w:rPr>
        <w:t xml:space="preserve"> Indonesia, 2026.</w:t>
      </w:r>
    </w:p>
    <w:p w14:paraId="205A0259" w14:textId="77777777" w:rsidR="003843A2" w:rsidRPr="003B47FC" w:rsidRDefault="003843A2" w:rsidP="003843A2">
      <w:pPr>
        <w:autoSpaceDE w:val="0"/>
        <w:autoSpaceDN w:val="0"/>
        <w:ind w:left="640" w:hanging="640"/>
        <w:jc w:val="both"/>
        <w:rPr>
          <w:color w:val="000000"/>
        </w:rPr>
      </w:pPr>
      <w:r w:rsidRPr="003B47FC">
        <w:rPr>
          <w:color w:val="000000"/>
        </w:rPr>
        <w:t>[19]</w:t>
      </w:r>
      <w:r w:rsidRPr="003B47FC">
        <w:rPr>
          <w:color w:val="000000"/>
        </w:rPr>
        <w:tab/>
        <w:t xml:space="preserve">L. Hakim and D. H. Siswanto, </w:t>
      </w:r>
      <w:proofErr w:type="spellStart"/>
      <w:r w:rsidRPr="003B47FC">
        <w:rPr>
          <w:i/>
          <w:iCs/>
          <w:color w:val="000000"/>
        </w:rPr>
        <w:t>Manajemen</w:t>
      </w:r>
      <w:proofErr w:type="spellEnd"/>
      <w:r w:rsidRPr="003B47FC">
        <w:rPr>
          <w:i/>
          <w:iCs/>
          <w:color w:val="000000"/>
        </w:rPr>
        <w:t xml:space="preserve"> </w:t>
      </w:r>
      <w:proofErr w:type="spellStart"/>
      <w:r w:rsidRPr="003B47FC">
        <w:rPr>
          <w:i/>
          <w:iCs/>
          <w:color w:val="000000"/>
        </w:rPr>
        <w:t>Sekolah</w:t>
      </w:r>
      <w:proofErr w:type="spellEnd"/>
      <w:r w:rsidRPr="003B47FC">
        <w:rPr>
          <w:i/>
          <w:iCs/>
          <w:color w:val="000000"/>
        </w:rPr>
        <w:t xml:space="preserve"> Inklusi: Strategi </w:t>
      </w:r>
      <w:proofErr w:type="spellStart"/>
      <w:r w:rsidRPr="003B47FC">
        <w:rPr>
          <w:i/>
          <w:iCs/>
          <w:color w:val="000000"/>
        </w:rPr>
        <w:t>Pengelolaan</w:t>
      </w:r>
      <w:proofErr w:type="spellEnd"/>
      <w:r w:rsidRPr="003B47FC">
        <w:rPr>
          <w:i/>
          <w:iCs/>
          <w:color w:val="000000"/>
        </w:rPr>
        <w:t xml:space="preserve"> Pendidikan Ramah Keberagaman</w:t>
      </w:r>
      <w:r w:rsidRPr="003B47FC">
        <w:rPr>
          <w:color w:val="000000"/>
        </w:rPr>
        <w:t xml:space="preserve">. Surabaya: Yayasan </w:t>
      </w:r>
      <w:proofErr w:type="spellStart"/>
      <w:r w:rsidRPr="003B47FC">
        <w:rPr>
          <w:color w:val="000000"/>
        </w:rPr>
        <w:t>Andus</w:t>
      </w:r>
      <w:proofErr w:type="spellEnd"/>
      <w:r w:rsidRPr="003B47FC">
        <w:rPr>
          <w:color w:val="000000"/>
        </w:rPr>
        <w:t xml:space="preserve"> </w:t>
      </w:r>
      <w:proofErr w:type="spellStart"/>
      <w:r w:rsidRPr="003B47FC">
        <w:rPr>
          <w:color w:val="000000"/>
        </w:rPr>
        <w:t>Edukasi</w:t>
      </w:r>
      <w:proofErr w:type="spellEnd"/>
      <w:r w:rsidRPr="003B47FC">
        <w:rPr>
          <w:color w:val="000000"/>
        </w:rPr>
        <w:t xml:space="preserve"> Indonesia, 2026.</w:t>
      </w:r>
    </w:p>
    <w:p w14:paraId="3818E23B" w14:textId="77777777" w:rsidR="003843A2" w:rsidRPr="003B47FC" w:rsidRDefault="003843A2" w:rsidP="003843A2">
      <w:pPr>
        <w:autoSpaceDE w:val="0"/>
        <w:autoSpaceDN w:val="0"/>
        <w:ind w:left="640" w:hanging="640"/>
        <w:jc w:val="both"/>
        <w:rPr>
          <w:color w:val="000000"/>
        </w:rPr>
      </w:pPr>
      <w:r w:rsidRPr="003B47FC">
        <w:rPr>
          <w:color w:val="000000"/>
        </w:rPr>
        <w:t>[20]</w:t>
      </w:r>
      <w:r w:rsidRPr="003B47FC">
        <w:rPr>
          <w:color w:val="000000"/>
        </w:rPr>
        <w:tab/>
        <w:t xml:space="preserve">B. S. Cabreros, “21st century instructional leadership and strategic management of technical vocational education and training programs,” </w:t>
      </w:r>
      <w:r w:rsidRPr="003B47FC">
        <w:rPr>
          <w:i/>
          <w:iCs/>
          <w:color w:val="000000"/>
        </w:rPr>
        <w:t>Journal of Technical Education and Training</w:t>
      </w:r>
      <w:r w:rsidRPr="003B47FC">
        <w:rPr>
          <w:color w:val="000000"/>
        </w:rPr>
        <w:t>, vol. 15, no. 2, pp. 33–49, 2023.</w:t>
      </w:r>
    </w:p>
    <w:p w14:paraId="2DABB95E" w14:textId="77777777" w:rsidR="003843A2" w:rsidRPr="003B47FC" w:rsidRDefault="003843A2" w:rsidP="003843A2">
      <w:pPr>
        <w:autoSpaceDE w:val="0"/>
        <w:autoSpaceDN w:val="0"/>
        <w:ind w:left="640" w:hanging="640"/>
        <w:jc w:val="both"/>
        <w:rPr>
          <w:color w:val="000000"/>
        </w:rPr>
      </w:pPr>
      <w:r w:rsidRPr="003B47FC">
        <w:rPr>
          <w:color w:val="000000"/>
        </w:rPr>
        <w:t>[21]</w:t>
      </w:r>
      <w:r w:rsidRPr="003B47FC">
        <w:rPr>
          <w:color w:val="000000"/>
        </w:rPr>
        <w:tab/>
        <w:t xml:space="preserve">R. Kunwar and S. Adhikari, “An exploration of the conceptualization, guiding principles, and theoretical perspectives of inclusive curriculum,” </w:t>
      </w:r>
      <w:r w:rsidRPr="003B47FC">
        <w:rPr>
          <w:i/>
          <w:iCs/>
          <w:color w:val="000000"/>
        </w:rPr>
        <w:t>Journal of Contemporary Research in Social Sciences</w:t>
      </w:r>
      <w:r w:rsidRPr="003B47FC">
        <w:rPr>
          <w:color w:val="000000"/>
        </w:rPr>
        <w:t xml:space="preserve">, vol. 5, no. 1, pp. 1–13, 2023, </w:t>
      </w:r>
      <w:proofErr w:type="spellStart"/>
      <w:r w:rsidRPr="003B47FC">
        <w:rPr>
          <w:color w:val="000000"/>
        </w:rPr>
        <w:t>doi</w:t>
      </w:r>
      <w:proofErr w:type="spellEnd"/>
      <w:r w:rsidRPr="003B47FC">
        <w:rPr>
          <w:color w:val="000000"/>
        </w:rPr>
        <w:t>: 10.55214/26410249.v5i1.217.</w:t>
      </w:r>
    </w:p>
    <w:p w14:paraId="2FF30D03" w14:textId="77777777" w:rsidR="003843A2" w:rsidRPr="003B47FC" w:rsidRDefault="003843A2" w:rsidP="003843A2">
      <w:pPr>
        <w:autoSpaceDE w:val="0"/>
        <w:autoSpaceDN w:val="0"/>
        <w:ind w:left="640" w:hanging="640"/>
        <w:jc w:val="both"/>
        <w:rPr>
          <w:color w:val="000000"/>
        </w:rPr>
      </w:pPr>
      <w:r w:rsidRPr="003B47FC">
        <w:rPr>
          <w:color w:val="000000"/>
        </w:rPr>
        <w:t>[22]</w:t>
      </w:r>
      <w:r w:rsidRPr="003B47FC">
        <w:rPr>
          <w:color w:val="000000"/>
        </w:rPr>
        <w:tab/>
        <w:t xml:space="preserve">H. Catalano, I. Albulescu, C. Stan, G. </w:t>
      </w:r>
      <w:proofErr w:type="spellStart"/>
      <w:r w:rsidRPr="003B47FC">
        <w:rPr>
          <w:color w:val="000000"/>
        </w:rPr>
        <w:t>Mestic</w:t>
      </w:r>
      <w:proofErr w:type="spellEnd"/>
      <w:r w:rsidRPr="003B47FC">
        <w:rPr>
          <w:color w:val="000000"/>
        </w:rPr>
        <w:t>, and A. Ani-Rus, “Child-</w:t>
      </w:r>
      <w:proofErr w:type="spellStart"/>
      <w:r w:rsidRPr="003B47FC">
        <w:rPr>
          <w:color w:val="000000"/>
        </w:rPr>
        <w:t>Centered</w:t>
      </w:r>
      <w:proofErr w:type="spellEnd"/>
      <w:r w:rsidRPr="003B47FC">
        <w:rPr>
          <w:color w:val="000000"/>
        </w:rPr>
        <w:t xml:space="preserve"> Approach through Slow Education Principles: A View to Child Personality Development in Early Childhood,” </w:t>
      </w:r>
      <w:r w:rsidRPr="003B47FC">
        <w:rPr>
          <w:i/>
          <w:iCs/>
          <w:color w:val="000000"/>
        </w:rPr>
        <w:t>Sustainability (Switzerland)</w:t>
      </w:r>
      <w:r w:rsidRPr="003B47FC">
        <w:rPr>
          <w:color w:val="000000"/>
        </w:rPr>
        <w:t xml:space="preserve">, vol. 15, no. 11, 2023, </w:t>
      </w:r>
      <w:proofErr w:type="spellStart"/>
      <w:r w:rsidRPr="003B47FC">
        <w:rPr>
          <w:color w:val="000000"/>
        </w:rPr>
        <w:t>doi</w:t>
      </w:r>
      <w:proofErr w:type="spellEnd"/>
      <w:r w:rsidRPr="003B47FC">
        <w:rPr>
          <w:color w:val="000000"/>
        </w:rPr>
        <w:t>: 10.3390/su15118611.</w:t>
      </w:r>
    </w:p>
    <w:p w14:paraId="1A46F8F8" w14:textId="77777777" w:rsidR="003843A2" w:rsidRPr="003B47FC" w:rsidRDefault="003843A2" w:rsidP="003843A2">
      <w:pPr>
        <w:autoSpaceDE w:val="0"/>
        <w:autoSpaceDN w:val="0"/>
        <w:ind w:left="640" w:hanging="640"/>
        <w:jc w:val="both"/>
        <w:rPr>
          <w:color w:val="000000"/>
        </w:rPr>
      </w:pPr>
      <w:r w:rsidRPr="003B47FC">
        <w:rPr>
          <w:color w:val="000000"/>
        </w:rPr>
        <w:t>[23]</w:t>
      </w:r>
      <w:r w:rsidRPr="003B47FC">
        <w:rPr>
          <w:color w:val="000000"/>
        </w:rPr>
        <w:tab/>
        <w:t xml:space="preserve">E. </w:t>
      </w:r>
      <w:proofErr w:type="spellStart"/>
      <w:r w:rsidRPr="003B47FC">
        <w:rPr>
          <w:color w:val="000000"/>
        </w:rPr>
        <w:t>Fonsén</w:t>
      </w:r>
      <w:proofErr w:type="spellEnd"/>
      <w:r w:rsidRPr="003B47FC">
        <w:rPr>
          <w:color w:val="000000"/>
        </w:rPr>
        <w:t xml:space="preserve"> and T. Ukkonen-Mikkola, “Early childhood education teachers’ professional development towards pedagogical leadership,” </w:t>
      </w:r>
      <w:r w:rsidRPr="003B47FC">
        <w:rPr>
          <w:i/>
          <w:iCs/>
          <w:color w:val="000000"/>
        </w:rPr>
        <w:t>Educational Research</w:t>
      </w:r>
      <w:r w:rsidRPr="003B47FC">
        <w:rPr>
          <w:color w:val="000000"/>
        </w:rPr>
        <w:t xml:space="preserve">, vol. 61, no. 2, pp. 181–196, 2019, </w:t>
      </w:r>
      <w:proofErr w:type="spellStart"/>
      <w:r w:rsidRPr="003B47FC">
        <w:rPr>
          <w:color w:val="000000"/>
        </w:rPr>
        <w:t>doi</w:t>
      </w:r>
      <w:proofErr w:type="spellEnd"/>
      <w:r w:rsidRPr="003B47FC">
        <w:rPr>
          <w:color w:val="000000"/>
        </w:rPr>
        <w:t>: 10.1080/00131881.2019.1600377.</w:t>
      </w:r>
    </w:p>
    <w:p w14:paraId="2FCA0382" w14:textId="77777777" w:rsidR="003843A2" w:rsidRPr="003B47FC" w:rsidRDefault="003843A2" w:rsidP="003843A2">
      <w:pPr>
        <w:autoSpaceDE w:val="0"/>
        <w:autoSpaceDN w:val="0"/>
        <w:ind w:left="640" w:hanging="640"/>
        <w:jc w:val="both"/>
        <w:rPr>
          <w:color w:val="000000"/>
        </w:rPr>
      </w:pPr>
      <w:r w:rsidRPr="003B47FC">
        <w:rPr>
          <w:color w:val="000000"/>
        </w:rPr>
        <w:t>[24]</w:t>
      </w:r>
      <w:r w:rsidRPr="003B47FC">
        <w:rPr>
          <w:color w:val="000000"/>
        </w:rPr>
        <w:tab/>
        <w:t xml:space="preserve">D. H. </w:t>
      </w:r>
      <w:proofErr w:type="spellStart"/>
      <w:r w:rsidRPr="003B47FC">
        <w:rPr>
          <w:color w:val="000000"/>
        </w:rPr>
        <w:t>Siswantoa</w:t>
      </w:r>
      <w:proofErr w:type="spellEnd"/>
      <w:r w:rsidRPr="003B47FC">
        <w:rPr>
          <w:color w:val="000000"/>
        </w:rPr>
        <w:t xml:space="preserve">, </w:t>
      </w:r>
      <w:proofErr w:type="spellStart"/>
      <w:r w:rsidRPr="003B47FC">
        <w:rPr>
          <w:color w:val="000000"/>
        </w:rPr>
        <w:t>Andriyani</w:t>
      </w:r>
      <w:proofErr w:type="spellEnd"/>
      <w:r w:rsidRPr="003B47FC">
        <w:rPr>
          <w:color w:val="000000"/>
        </w:rPr>
        <w:t xml:space="preserve">, and M. Y. </w:t>
      </w:r>
      <w:proofErr w:type="spellStart"/>
      <w:r w:rsidRPr="003B47FC">
        <w:rPr>
          <w:color w:val="000000"/>
        </w:rPr>
        <w:t>Rambe</w:t>
      </w:r>
      <w:proofErr w:type="spellEnd"/>
      <w:r w:rsidRPr="003B47FC">
        <w:rPr>
          <w:color w:val="000000"/>
        </w:rPr>
        <w:t xml:space="preserve">, “Improving mathematics interest and achievement through contextual teaching and learning,” </w:t>
      </w:r>
      <w:r w:rsidRPr="003B47FC">
        <w:rPr>
          <w:i/>
          <w:iCs/>
          <w:color w:val="000000"/>
        </w:rPr>
        <w:t>Journal of Professional Teacher Education</w:t>
      </w:r>
      <w:r w:rsidRPr="003B47FC">
        <w:rPr>
          <w:color w:val="000000"/>
        </w:rPr>
        <w:t xml:space="preserve">, vol. 03, no. 01, pp. 01–11, 2025, </w:t>
      </w:r>
      <w:proofErr w:type="spellStart"/>
      <w:r w:rsidRPr="003B47FC">
        <w:rPr>
          <w:color w:val="000000"/>
        </w:rPr>
        <w:t>doi</w:t>
      </w:r>
      <w:proofErr w:type="spellEnd"/>
      <w:r w:rsidRPr="003B47FC">
        <w:rPr>
          <w:color w:val="000000"/>
        </w:rPr>
        <w:t>: 10.12928/jprotect.v3i1.799.</w:t>
      </w:r>
    </w:p>
    <w:p w14:paraId="73F55BA7" w14:textId="77777777" w:rsidR="003843A2" w:rsidRPr="003B47FC" w:rsidRDefault="003843A2" w:rsidP="003843A2">
      <w:pPr>
        <w:autoSpaceDE w:val="0"/>
        <w:autoSpaceDN w:val="0"/>
        <w:ind w:left="640" w:hanging="640"/>
        <w:jc w:val="both"/>
        <w:rPr>
          <w:color w:val="000000"/>
        </w:rPr>
      </w:pPr>
      <w:r w:rsidRPr="003B47FC">
        <w:rPr>
          <w:color w:val="000000"/>
        </w:rPr>
        <w:t>[25]</w:t>
      </w:r>
      <w:r w:rsidRPr="003B47FC">
        <w:rPr>
          <w:color w:val="000000"/>
        </w:rPr>
        <w:tab/>
        <w:t xml:space="preserve">Tarso, H. U. </w:t>
      </w:r>
      <w:proofErr w:type="spellStart"/>
      <w:r w:rsidRPr="003B47FC">
        <w:rPr>
          <w:color w:val="000000"/>
        </w:rPr>
        <w:t>Kasanah</w:t>
      </w:r>
      <w:proofErr w:type="spellEnd"/>
      <w:r w:rsidRPr="003B47FC">
        <w:rPr>
          <w:color w:val="000000"/>
        </w:rPr>
        <w:t xml:space="preserve">, E. Purwanto, D. H. Siswanto, and N. R. </w:t>
      </w:r>
      <w:proofErr w:type="spellStart"/>
      <w:r w:rsidRPr="003B47FC">
        <w:rPr>
          <w:color w:val="000000"/>
        </w:rPr>
        <w:t>Khasanah</w:t>
      </w:r>
      <w:proofErr w:type="spellEnd"/>
      <w:r w:rsidRPr="003B47FC">
        <w:rPr>
          <w:color w:val="000000"/>
        </w:rPr>
        <w:t xml:space="preserve">, “An empirical study on teacher performance: The effects of commitment, professionalism, and school principal Supervision in Sleman Regency,” </w:t>
      </w:r>
      <w:r w:rsidRPr="003B47FC">
        <w:rPr>
          <w:i/>
          <w:iCs/>
          <w:color w:val="000000"/>
        </w:rPr>
        <w:t xml:space="preserve">JUPERAN: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Penedidikan</w:t>
      </w:r>
      <w:proofErr w:type="spellEnd"/>
      <w:r w:rsidRPr="003B47FC">
        <w:rPr>
          <w:i/>
          <w:iCs/>
          <w:color w:val="000000"/>
        </w:rPr>
        <w:t xml:space="preserve"> dan </w:t>
      </w:r>
      <w:proofErr w:type="spellStart"/>
      <w:r w:rsidRPr="003B47FC">
        <w:rPr>
          <w:i/>
          <w:iCs/>
          <w:color w:val="000000"/>
        </w:rPr>
        <w:t>Pembelajaran</w:t>
      </w:r>
      <w:proofErr w:type="spellEnd"/>
      <w:r w:rsidRPr="003B47FC">
        <w:rPr>
          <w:color w:val="000000"/>
        </w:rPr>
        <w:t>, vol. 04, no. 02, pp. 750–759, 2025.</w:t>
      </w:r>
    </w:p>
    <w:p w14:paraId="26CA162C" w14:textId="77777777" w:rsidR="003843A2" w:rsidRPr="003B47FC" w:rsidRDefault="003843A2" w:rsidP="003843A2">
      <w:pPr>
        <w:autoSpaceDE w:val="0"/>
        <w:autoSpaceDN w:val="0"/>
        <w:ind w:left="640" w:hanging="640"/>
        <w:jc w:val="both"/>
        <w:rPr>
          <w:color w:val="000000"/>
        </w:rPr>
      </w:pPr>
      <w:r w:rsidRPr="003B47FC">
        <w:rPr>
          <w:color w:val="000000"/>
        </w:rPr>
        <w:t>[26]</w:t>
      </w:r>
      <w:r w:rsidRPr="003B47FC">
        <w:rPr>
          <w:color w:val="000000"/>
        </w:rPr>
        <w:tab/>
        <w:t xml:space="preserve">W. A. Wibowo, H. </w:t>
      </w:r>
      <w:proofErr w:type="spellStart"/>
      <w:r w:rsidRPr="003B47FC">
        <w:rPr>
          <w:color w:val="000000"/>
        </w:rPr>
        <w:t>Suryatama</w:t>
      </w:r>
      <w:proofErr w:type="spellEnd"/>
      <w:r w:rsidRPr="003B47FC">
        <w:rPr>
          <w:color w:val="000000"/>
        </w:rPr>
        <w:t xml:space="preserve">, and D. H. Siswanto, “Exploring the impact of the Merdeka Curriculum on mathematics education in Elementary Schools,” </w:t>
      </w:r>
      <w:r w:rsidRPr="003B47FC">
        <w:rPr>
          <w:i/>
          <w:iCs/>
          <w:color w:val="000000"/>
        </w:rPr>
        <w:t>International Journal of Learning Reformation in Elementary Education</w:t>
      </w:r>
      <w:r w:rsidRPr="003B47FC">
        <w:rPr>
          <w:color w:val="000000"/>
        </w:rPr>
        <w:t xml:space="preserve">, vol. 4, no. 01, pp. 27–38, 2025, </w:t>
      </w:r>
      <w:proofErr w:type="spellStart"/>
      <w:r w:rsidRPr="003B47FC">
        <w:rPr>
          <w:color w:val="000000"/>
        </w:rPr>
        <w:t>doi</w:t>
      </w:r>
      <w:proofErr w:type="spellEnd"/>
      <w:r w:rsidRPr="003B47FC">
        <w:rPr>
          <w:color w:val="000000"/>
        </w:rPr>
        <w:t>: 10.56741/ijlree.v4i01.793.</w:t>
      </w:r>
    </w:p>
    <w:p w14:paraId="31C15D3E" w14:textId="77777777" w:rsidR="003843A2" w:rsidRPr="003B47FC" w:rsidRDefault="003843A2" w:rsidP="003843A2">
      <w:pPr>
        <w:autoSpaceDE w:val="0"/>
        <w:autoSpaceDN w:val="0"/>
        <w:ind w:left="640" w:hanging="640"/>
        <w:jc w:val="both"/>
        <w:rPr>
          <w:color w:val="000000"/>
        </w:rPr>
      </w:pPr>
      <w:r w:rsidRPr="003B47FC">
        <w:rPr>
          <w:color w:val="000000"/>
        </w:rPr>
        <w:t>[27]</w:t>
      </w:r>
      <w:r w:rsidRPr="003B47FC">
        <w:rPr>
          <w:color w:val="000000"/>
        </w:rPr>
        <w:tab/>
        <w:t xml:space="preserve">N. Naufal, F. </w:t>
      </w:r>
      <w:proofErr w:type="spellStart"/>
      <w:r w:rsidRPr="003B47FC">
        <w:rPr>
          <w:color w:val="000000"/>
        </w:rPr>
        <w:t>Apriani</w:t>
      </w:r>
      <w:proofErr w:type="spellEnd"/>
      <w:r w:rsidRPr="003B47FC">
        <w:rPr>
          <w:color w:val="000000"/>
        </w:rPr>
        <w:t xml:space="preserve">, </w:t>
      </w:r>
      <w:proofErr w:type="spellStart"/>
      <w:r w:rsidRPr="003B47FC">
        <w:rPr>
          <w:color w:val="000000"/>
        </w:rPr>
        <w:t>Fajriana</w:t>
      </w:r>
      <w:proofErr w:type="spellEnd"/>
      <w:r w:rsidRPr="003B47FC">
        <w:rPr>
          <w:color w:val="000000"/>
        </w:rPr>
        <w:t xml:space="preserve">, Nurdin, K. Nurdin, and D. H. Siswanto, </w:t>
      </w:r>
      <w:proofErr w:type="spellStart"/>
      <w:r w:rsidRPr="003B47FC">
        <w:rPr>
          <w:i/>
          <w:iCs/>
          <w:color w:val="000000"/>
        </w:rPr>
        <w:t>Analisis</w:t>
      </w:r>
      <w:proofErr w:type="spellEnd"/>
      <w:r w:rsidRPr="003B47FC">
        <w:rPr>
          <w:i/>
          <w:iCs/>
          <w:color w:val="000000"/>
        </w:rPr>
        <w:t xml:space="preserve"> </w:t>
      </w:r>
      <w:proofErr w:type="spellStart"/>
      <w:r w:rsidRPr="003B47FC">
        <w:rPr>
          <w:i/>
          <w:iCs/>
          <w:color w:val="000000"/>
        </w:rPr>
        <w:t>Multivariat</w:t>
      </w:r>
      <w:proofErr w:type="spellEnd"/>
      <w:r w:rsidRPr="003B47FC">
        <w:rPr>
          <w:color w:val="000000"/>
        </w:rPr>
        <w:t xml:space="preserve">. Padang: </w:t>
      </w:r>
      <w:proofErr w:type="spellStart"/>
      <w:r w:rsidRPr="003B47FC">
        <w:rPr>
          <w:color w:val="000000"/>
        </w:rPr>
        <w:t>Literasi</w:t>
      </w:r>
      <w:proofErr w:type="spellEnd"/>
      <w:r w:rsidRPr="003B47FC">
        <w:rPr>
          <w:color w:val="000000"/>
        </w:rPr>
        <w:t xml:space="preserve"> </w:t>
      </w:r>
      <w:proofErr w:type="spellStart"/>
      <w:r w:rsidRPr="003B47FC">
        <w:rPr>
          <w:color w:val="000000"/>
        </w:rPr>
        <w:t>Langsung</w:t>
      </w:r>
      <w:proofErr w:type="spellEnd"/>
      <w:r w:rsidRPr="003B47FC">
        <w:rPr>
          <w:color w:val="000000"/>
        </w:rPr>
        <w:t xml:space="preserve"> </w:t>
      </w:r>
      <w:proofErr w:type="spellStart"/>
      <w:r w:rsidRPr="003B47FC">
        <w:rPr>
          <w:color w:val="000000"/>
        </w:rPr>
        <w:t>Terbit</w:t>
      </w:r>
      <w:proofErr w:type="spellEnd"/>
      <w:r w:rsidRPr="003B47FC">
        <w:rPr>
          <w:color w:val="000000"/>
        </w:rPr>
        <w:t>, 2025.</w:t>
      </w:r>
    </w:p>
    <w:p w14:paraId="6222E365" w14:textId="77777777" w:rsidR="003843A2" w:rsidRPr="003B47FC" w:rsidRDefault="003843A2" w:rsidP="003843A2">
      <w:pPr>
        <w:autoSpaceDE w:val="0"/>
        <w:autoSpaceDN w:val="0"/>
        <w:ind w:left="640" w:hanging="640"/>
        <w:jc w:val="both"/>
        <w:rPr>
          <w:color w:val="000000"/>
        </w:rPr>
      </w:pPr>
      <w:r w:rsidRPr="003B47FC">
        <w:rPr>
          <w:color w:val="000000"/>
        </w:rPr>
        <w:t>[28]</w:t>
      </w:r>
      <w:r w:rsidRPr="003B47FC">
        <w:rPr>
          <w:color w:val="000000"/>
        </w:rPr>
        <w:tab/>
        <w:t xml:space="preserve">E. </w:t>
      </w:r>
      <w:proofErr w:type="spellStart"/>
      <w:r w:rsidRPr="003B47FC">
        <w:rPr>
          <w:color w:val="000000"/>
        </w:rPr>
        <w:t>Kulimbang</w:t>
      </w:r>
      <w:proofErr w:type="spellEnd"/>
      <w:r w:rsidRPr="003B47FC">
        <w:rPr>
          <w:color w:val="000000"/>
        </w:rPr>
        <w:t xml:space="preserve"> </w:t>
      </w:r>
      <w:r w:rsidRPr="003B47FC">
        <w:rPr>
          <w:i/>
          <w:iCs/>
          <w:color w:val="000000"/>
        </w:rPr>
        <w:t>et al.</w:t>
      </w:r>
      <w:r w:rsidRPr="003B47FC">
        <w:rPr>
          <w:color w:val="000000"/>
        </w:rPr>
        <w:t xml:space="preserve">, </w:t>
      </w:r>
      <w:proofErr w:type="spellStart"/>
      <w:r w:rsidRPr="003B47FC">
        <w:rPr>
          <w:i/>
          <w:iCs/>
          <w:color w:val="000000"/>
        </w:rPr>
        <w:t>Metodologi</w:t>
      </w:r>
      <w:proofErr w:type="spellEnd"/>
      <w:r w:rsidRPr="003B47FC">
        <w:rPr>
          <w:i/>
          <w:iCs/>
          <w:color w:val="000000"/>
        </w:rPr>
        <w:t xml:space="preserve"> </w:t>
      </w:r>
      <w:proofErr w:type="spellStart"/>
      <w:r w:rsidRPr="003B47FC">
        <w:rPr>
          <w:i/>
          <w:iCs/>
          <w:color w:val="000000"/>
        </w:rPr>
        <w:t>Penelitian</w:t>
      </w:r>
      <w:proofErr w:type="spellEnd"/>
      <w:r w:rsidRPr="003B47FC">
        <w:rPr>
          <w:i/>
          <w:iCs/>
          <w:color w:val="000000"/>
        </w:rPr>
        <w:t xml:space="preserve"> Pendidikan: </w:t>
      </w:r>
      <w:proofErr w:type="spellStart"/>
      <w:r w:rsidRPr="003B47FC">
        <w:rPr>
          <w:i/>
          <w:iCs/>
          <w:color w:val="000000"/>
        </w:rPr>
        <w:t>Pendekatan</w:t>
      </w:r>
      <w:proofErr w:type="spellEnd"/>
      <w:r w:rsidRPr="003B47FC">
        <w:rPr>
          <w:i/>
          <w:iCs/>
          <w:color w:val="000000"/>
        </w:rPr>
        <w:t xml:space="preserve"> </w:t>
      </w:r>
      <w:proofErr w:type="spellStart"/>
      <w:r w:rsidRPr="003B47FC">
        <w:rPr>
          <w:i/>
          <w:iCs/>
          <w:color w:val="000000"/>
        </w:rPr>
        <w:t>Kuantitatif</w:t>
      </w:r>
      <w:proofErr w:type="spellEnd"/>
      <w:r w:rsidRPr="003B47FC">
        <w:rPr>
          <w:i/>
          <w:iCs/>
          <w:color w:val="000000"/>
        </w:rPr>
        <w:t xml:space="preserve"> dan </w:t>
      </w:r>
      <w:proofErr w:type="spellStart"/>
      <w:r w:rsidRPr="003B47FC">
        <w:rPr>
          <w:i/>
          <w:iCs/>
          <w:color w:val="000000"/>
        </w:rPr>
        <w:t>Kualitatif</w:t>
      </w:r>
      <w:proofErr w:type="spellEnd"/>
      <w:r w:rsidRPr="003B47FC">
        <w:rPr>
          <w:color w:val="000000"/>
        </w:rPr>
        <w:t xml:space="preserve">. Padang: </w:t>
      </w:r>
      <w:proofErr w:type="spellStart"/>
      <w:r w:rsidRPr="003B47FC">
        <w:rPr>
          <w:color w:val="000000"/>
        </w:rPr>
        <w:t>Literasi</w:t>
      </w:r>
      <w:proofErr w:type="spellEnd"/>
      <w:r w:rsidRPr="003B47FC">
        <w:rPr>
          <w:color w:val="000000"/>
        </w:rPr>
        <w:t xml:space="preserve"> </w:t>
      </w:r>
      <w:proofErr w:type="spellStart"/>
      <w:r w:rsidRPr="003B47FC">
        <w:rPr>
          <w:color w:val="000000"/>
        </w:rPr>
        <w:t>Langsung</w:t>
      </w:r>
      <w:proofErr w:type="spellEnd"/>
      <w:r w:rsidRPr="003B47FC">
        <w:rPr>
          <w:color w:val="000000"/>
        </w:rPr>
        <w:t xml:space="preserve"> </w:t>
      </w:r>
      <w:proofErr w:type="spellStart"/>
      <w:r w:rsidRPr="003B47FC">
        <w:rPr>
          <w:color w:val="000000"/>
        </w:rPr>
        <w:t>Terbit</w:t>
      </w:r>
      <w:proofErr w:type="spellEnd"/>
      <w:r w:rsidRPr="003B47FC">
        <w:rPr>
          <w:color w:val="000000"/>
        </w:rPr>
        <w:t>, 2026.</w:t>
      </w:r>
    </w:p>
    <w:p w14:paraId="6F7A8BA8" w14:textId="77777777" w:rsidR="003843A2" w:rsidRPr="003B47FC" w:rsidRDefault="003843A2" w:rsidP="003843A2">
      <w:pPr>
        <w:autoSpaceDE w:val="0"/>
        <w:autoSpaceDN w:val="0"/>
        <w:ind w:left="640" w:hanging="640"/>
        <w:jc w:val="both"/>
        <w:rPr>
          <w:color w:val="000000"/>
        </w:rPr>
      </w:pPr>
      <w:r w:rsidRPr="003B47FC">
        <w:rPr>
          <w:color w:val="000000"/>
        </w:rPr>
        <w:t>[29]</w:t>
      </w:r>
      <w:r w:rsidRPr="003B47FC">
        <w:rPr>
          <w:color w:val="000000"/>
        </w:rPr>
        <w:tab/>
        <w:t>M. B. Miles and A. M. Huberman, “Qualitative Data Analysis: An Expanded Sourcebook,” 1994.</w:t>
      </w:r>
    </w:p>
    <w:p w14:paraId="4B4C906F" w14:textId="77777777" w:rsidR="003843A2" w:rsidRPr="003B47FC" w:rsidRDefault="003843A2" w:rsidP="003843A2">
      <w:pPr>
        <w:autoSpaceDE w:val="0"/>
        <w:autoSpaceDN w:val="0"/>
        <w:ind w:left="640" w:hanging="640"/>
        <w:jc w:val="both"/>
        <w:rPr>
          <w:color w:val="000000"/>
        </w:rPr>
      </w:pPr>
      <w:r w:rsidRPr="003B47FC">
        <w:rPr>
          <w:color w:val="000000"/>
        </w:rPr>
        <w:t>[30]</w:t>
      </w:r>
      <w:r w:rsidRPr="003B47FC">
        <w:rPr>
          <w:color w:val="000000"/>
        </w:rPr>
        <w:tab/>
        <w:t xml:space="preserve">A. B. P. D. A. F. Syah, D. H. Siswanto, M. Y. </w:t>
      </w:r>
      <w:proofErr w:type="spellStart"/>
      <w:r w:rsidRPr="003B47FC">
        <w:rPr>
          <w:color w:val="000000"/>
        </w:rPr>
        <w:t>Rambe</w:t>
      </w:r>
      <w:proofErr w:type="spellEnd"/>
      <w:r w:rsidRPr="003B47FC">
        <w:rPr>
          <w:color w:val="000000"/>
        </w:rPr>
        <w:t xml:space="preserve">, and T. O. </w:t>
      </w:r>
      <w:proofErr w:type="spellStart"/>
      <w:r w:rsidRPr="003B47FC">
        <w:rPr>
          <w:color w:val="000000"/>
        </w:rPr>
        <w:t>Anggraeni</w:t>
      </w:r>
      <w:proofErr w:type="spellEnd"/>
      <w:r w:rsidRPr="003B47FC">
        <w:rPr>
          <w:color w:val="000000"/>
        </w:rPr>
        <w:t xml:space="preserve">, “From curriculum sync to job placement: Managing sustainable partnerships in vocational education,” </w:t>
      </w:r>
      <w:r w:rsidRPr="003B47FC">
        <w:rPr>
          <w:i/>
          <w:iCs/>
          <w:color w:val="000000"/>
        </w:rPr>
        <w:t xml:space="preserve">JUPERAN: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Penedidikan</w:t>
      </w:r>
      <w:proofErr w:type="spellEnd"/>
      <w:r w:rsidRPr="003B47FC">
        <w:rPr>
          <w:i/>
          <w:iCs/>
          <w:color w:val="000000"/>
        </w:rPr>
        <w:t xml:space="preserve"> dan </w:t>
      </w:r>
      <w:proofErr w:type="spellStart"/>
      <w:r w:rsidRPr="003B47FC">
        <w:rPr>
          <w:i/>
          <w:iCs/>
          <w:color w:val="000000"/>
        </w:rPr>
        <w:t>Pembelajaran</w:t>
      </w:r>
      <w:proofErr w:type="spellEnd"/>
      <w:r w:rsidRPr="003B47FC">
        <w:rPr>
          <w:color w:val="000000"/>
        </w:rPr>
        <w:t>, vol. 04, no. 02, pp. 760–770, 2025.</w:t>
      </w:r>
    </w:p>
    <w:p w14:paraId="534DDB73" w14:textId="77777777" w:rsidR="003843A2" w:rsidRPr="003B47FC" w:rsidRDefault="003843A2" w:rsidP="003843A2">
      <w:pPr>
        <w:autoSpaceDE w:val="0"/>
        <w:autoSpaceDN w:val="0"/>
        <w:ind w:left="640" w:hanging="640"/>
        <w:jc w:val="both"/>
        <w:rPr>
          <w:color w:val="000000"/>
        </w:rPr>
      </w:pPr>
      <w:r w:rsidRPr="003B47FC">
        <w:rPr>
          <w:color w:val="000000"/>
        </w:rPr>
        <w:t>[31]</w:t>
      </w:r>
      <w:r w:rsidRPr="003B47FC">
        <w:rPr>
          <w:color w:val="000000"/>
        </w:rPr>
        <w:tab/>
        <w:t xml:space="preserve">A. P. Nugroho, </w:t>
      </w:r>
      <w:proofErr w:type="spellStart"/>
      <w:r w:rsidRPr="003B47FC">
        <w:rPr>
          <w:color w:val="000000"/>
        </w:rPr>
        <w:t>Risnawati</w:t>
      </w:r>
      <w:proofErr w:type="spellEnd"/>
      <w:r w:rsidRPr="003B47FC">
        <w:rPr>
          <w:color w:val="000000"/>
        </w:rPr>
        <w:t xml:space="preserve">, E. A. </w:t>
      </w:r>
      <w:proofErr w:type="spellStart"/>
      <w:r w:rsidRPr="003B47FC">
        <w:rPr>
          <w:color w:val="000000"/>
        </w:rPr>
        <w:t>Dimara</w:t>
      </w:r>
      <w:proofErr w:type="spellEnd"/>
      <w:r w:rsidRPr="003B47FC">
        <w:rPr>
          <w:color w:val="000000"/>
        </w:rPr>
        <w:t xml:space="preserve">, and D. H. Siswanto, “School-based management in student admission, orientation, and development: A qualitative case study,” </w:t>
      </w:r>
      <w:r w:rsidRPr="003B47FC">
        <w:rPr>
          <w:i/>
          <w:iCs/>
          <w:color w:val="000000"/>
        </w:rPr>
        <w:t xml:space="preserve">JIMU: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Multidisipliner</w:t>
      </w:r>
      <w:r w:rsidRPr="003B47FC">
        <w:rPr>
          <w:color w:val="000000"/>
        </w:rPr>
        <w:t>, vol. 03, no. 04, pp. 295–304, 2025.</w:t>
      </w:r>
    </w:p>
    <w:p w14:paraId="6CE89E8B" w14:textId="77777777" w:rsidR="003843A2" w:rsidRPr="003B47FC" w:rsidRDefault="003843A2" w:rsidP="003843A2">
      <w:pPr>
        <w:autoSpaceDE w:val="0"/>
        <w:autoSpaceDN w:val="0"/>
        <w:ind w:left="640" w:hanging="640"/>
        <w:jc w:val="both"/>
        <w:rPr>
          <w:color w:val="000000"/>
        </w:rPr>
      </w:pPr>
      <w:r w:rsidRPr="003B47FC">
        <w:rPr>
          <w:color w:val="000000"/>
        </w:rPr>
        <w:t>[32]</w:t>
      </w:r>
      <w:r w:rsidRPr="003B47FC">
        <w:rPr>
          <w:color w:val="000000"/>
        </w:rPr>
        <w:tab/>
        <w:t xml:space="preserve">M. Y. </w:t>
      </w:r>
      <w:proofErr w:type="spellStart"/>
      <w:r w:rsidRPr="003B47FC">
        <w:rPr>
          <w:color w:val="000000"/>
        </w:rPr>
        <w:t>Rambe</w:t>
      </w:r>
      <w:proofErr w:type="spellEnd"/>
      <w:r w:rsidRPr="003B47FC">
        <w:rPr>
          <w:color w:val="000000"/>
        </w:rPr>
        <w:t xml:space="preserve">, D. H. Siswanto, H. A. Putri, and </w:t>
      </w:r>
      <w:proofErr w:type="spellStart"/>
      <w:r w:rsidRPr="003B47FC">
        <w:rPr>
          <w:color w:val="000000"/>
        </w:rPr>
        <w:t>Kintoko</w:t>
      </w:r>
      <w:proofErr w:type="spellEnd"/>
      <w:r w:rsidRPr="003B47FC">
        <w:rPr>
          <w:color w:val="000000"/>
        </w:rPr>
        <w:t xml:space="preserve">, “Fostering </w:t>
      </w:r>
      <w:proofErr w:type="spellStart"/>
      <w:r w:rsidRPr="003B47FC">
        <w:rPr>
          <w:color w:val="000000"/>
        </w:rPr>
        <w:t>pancasila</w:t>
      </w:r>
      <w:proofErr w:type="spellEnd"/>
      <w:r w:rsidRPr="003B47FC">
        <w:rPr>
          <w:color w:val="000000"/>
        </w:rPr>
        <w:t xml:space="preserve"> awareness: Youth dialogue to counter the threat of global radicalism,”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w:t>
      </w:r>
      <w:proofErr w:type="spellStart"/>
      <w:r w:rsidRPr="003B47FC">
        <w:rPr>
          <w:i/>
          <w:iCs/>
          <w:color w:val="000000"/>
        </w:rPr>
        <w:t>Multidisiplin</w:t>
      </w:r>
      <w:proofErr w:type="spellEnd"/>
      <w:r w:rsidRPr="003B47FC">
        <w:rPr>
          <w:i/>
          <w:iCs/>
          <w:color w:val="000000"/>
        </w:rPr>
        <w:t xml:space="preserve"> Ilmu</w:t>
      </w:r>
      <w:r w:rsidRPr="003B47FC">
        <w:rPr>
          <w:color w:val="000000"/>
        </w:rPr>
        <w:t xml:space="preserve">, vol. 2, no. 2, pp. 113–120, 2025, </w:t>
      </w:r>
      <w:proofErr w:type="spellStart"/>
      <w:r w:rsidRPr="003B47FC">
        <w:rPr>
          <w:color w:val="000000"/>
        </w:rPr>
        <w:t>doi</w:t>
      </w:r>
      <w:proofErr w:type="spellEnd"/>
      <w:r w:rsidRPr="003B47FC">
        <w:rPr>
          <w:color w:val="000000"/>
        </w:rPr>
        <w:t>: 10.69714/773zb791.</w:t>
      </w:r>
    </w:p>
    <w:p w14:paraId="33173D8C" w14:textId="77777777" w:rsidR="003843A2" w:rsidRPr="003B47FC" w:rsidRDefault="003843A2" w:rsidP="003843A2">
      <w:pPr>
        <w:autoSpaceDE w:val="0"/>
        <w:autoSpaceDN w:val="0"/>
        <w:ind w:left="640" w:hanging="640"/>
        <w:jc w:val="both"/>
        <w:rPr>
          <w:color w:val="000000"/>
        </w:rPr>
      </w:pPr>
      <w:r w:rsidRPr="003B47FC">
        <w:rPr>
          <w:color w:val="000000"/>
        </w:rPr>
        <w:t>[33]</w:t>
      </w:r>
      <w:r w:rsidRPr="003B47FC">
        <w:rPr>
          <w:color w:val="000000"/>
        </w:rPr>
        <w:tab/>
        <w:t>D. H. Siswanto and N. Fatimah, “</w:t>
      </w:r>
      <w:proofErr w:type="spellStart"/>
      <w:r w:rsidRPr="003B47FC">
        <w:rPr>
          <w:color w:val="000000"/>
        </w:rPr>
        <w:t>Pendekatan</w:t>
      </w:r>
      <w:proofErr w:type="spellEnd"/>
      <w:r w:rsidRPr="003B47FC">
        <w:rPr>
          <w:color w:val="000000"/>
        </w:rPr>
        <w:t xml:space="preserve"> </w:t>
      </w:r>
      <w:proofErr w:type="spellStart"/>
      <w:r w:rsidRPr="003B47FC">
        <w:rPr>
          <w:color w:val="000000"/>
        </w:rPr>
        <w:t>pengelolaan</w:t>
      </w:r>
      <w:proofErr w:type="spellEnd"/>
      <w:r w:rsidRPr="003B47FC">
        <w:rPr>
          <w:color w:val="000000"/>
        </w:rPr>
        <w:t xml:space="preserve"> </w:t>
      </w:r>
      <w:proofErr w:type="spellStart"/>
      <w:r w:rsidRPr="003B47FC">
        <w:rPr>
          <w:color w:val="000000"/>
        </w:rPr>
        <w:t>keuangan</w:t>
      </w:r>
      <w:proofErr w:type="spellEnd"/>
      <w:r w:rsidRPr="003B47FC">
        <w:rPr>
          <w:color w:val="000000"/>
        </w:rPr>
        <w:t xml:space="preserve"> </w:t>
      </w:r>
      <w:proofErr w:type="spellStart"/>
      <w:r w:rsidRPr="003B47FC">
        <w:rPr>
          <w:color w:val="000000"/>
        </w:rPr>
        <w:t>sekolah</w:t>
      </w:r>
      <w:proofErr w:type="spellEnd"/>
      <w:r w:rsidRPr="003B47FC">
        <w:rPr>
          <w:color w:val="000000"/>
        </w:rPr>
        <w:t xml:space="preserve"> </w:t>
      </w:r>
      <w:proofErr w:type="spellStart"/>
      <w:r w:rsidRPr="003B47FC">
        <w:rPr>
          <w:color w:val="000000"/>
        </w:rPr>
        <w:t>menengah</w:t>
      </w:r>
      <w:proofErr w:type="spellEnd"/>
      <w:r w:rsidRPr="003B47FC">
        <w:rPr>
          <w:color w:val="000000"/>
        </w:rPr>
        <w:t xml:space="preserve"> </w:t>
      </w:r>
      <w:proofErr w:type="spellStart"/>
      <w:r w:rsidRPr="003B47FC">
        <w:rPr>
          <w:color w:val="000000"/>
        </w:rPr>
        <w:t>atas</w:t>
      </w:r>
      <w:proofErr w:type="spellEnd"/>
      <w:r w:rsidRPr="003B47FC">
        <w:rPr>
          <w:color w:val="000000"/>
        </w:rPr>
        <w:t xml:space="preserve"> </w:t>
      </w:r>
      <w:proofErr w:type="spellStart"/>
      <w:r w:rsidRPr="003B47FC">
        <w:rPr>
          <w:color w:val="000000"/>
        </w:rPr>
        <w:t>dalam</w:t>
      </w:r>
      <w:proofErr w:type="spellEnd"/>
      <w:r w:rsidRPr="003B47FC">
        <w:rPr>
          <w:color w:val="000000"/>
        </w:rPr>
        <w:t xml:space="preserve"> </w:t>
      </w:r>
      <w:proofErr w:type="spellStart"/>
      <w:r w:rsidRPr="003B47FC">
        <w:rPr>
          <w:color w:val="000000"/>
        </w:rPr>
        <w:t>upaya</w:t>
      </w:r>
      <w:proofErr w:type="spellEnd"/>
      <w:r w:rsidRPr="003B47FC">
        <w:rPr>
          <w:color w:val="000000"/>
        </w:rPr>
        <w:t xml:space="preserve"> </w:t>
      </w:r>
      <w:proofErr w:type="spellStart"/>
      <w:r w:rsidRPr="003B47FC">
        <w:rPr>
          <w:color w:val="000000"/>
        </w:rPr>
        <w:t>meningkatkan</w:t>
      </w:r>
      <w:proofErr w:type="spellEnd"/>
      <w:r w:rsidRPr="003B47FC">
        <w:rPr>
          <w:color w:val="000000"/>
        </w:rPr>
        <w:t xml:space="preserve"> </w:t>
      </w:r>
      <w:proofErr w:type="spellStart"/>
      <w:r w:rsidRPr="003B47FC">
        <w:rPr>
          <w:color w:val="000000"/>
        </w:rPr>
        <w:t>mutu</w:t>
      </w:r>
      <w:proofErr w:type="spellEnd"/>
      <w:r w:rsidRPr="003B47FC">
        <w:rPr>
          <w:color w:val="000000"/>
        </w:rPr>
        <w:t xml:space="preserve"> </w:t>
      </w:r>
      <w:proofErr w:type="spellStart"/>
      <w:r w:rsidRPr="003B47FC">
        <w:rPr>
          <w:color w:val="000000"/>
        </w:rPr>
        <w:t>pendidikan</w:t>
      </w:r>
      <w:proofErr w:type="spellEnd"/>
      <w:r w:rsidRPr="003B47FC">
        <w:rPr>
          <w:color w:val="000000"/>
        </w:rPr>
        <w:t xml:space="preserve">,”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Lingkar</w:t>
      </w:r>
      <w:proofErr w:type="spellEnd"/>
      <w:r w:rsidRPr="003B47FC">
        <w:rPr>
          <w:i/>
          <w:iCs/>
          <w:color w:val="000000"/>
        </w:rPr>
        <w:t xml:space="preserve"> Mutu Pendidikan</w:t>
      </w:r>
      <w:r w:rsidRPr="003B47FC">
        <w:rPr>
          <w:color w:val="000000"/>
        </w:rPr>
        <w:t xml:space="preserve">, vol. 21, no. 1, pp. 54–60, 2024, </w:t>
      </w:r>
      <w:proofErr w:type="spellStart"/>
      <w:r w:rsidRPr="003B47FC">
        <w:rPr>
          <w:color w:val="000000"/>
        </w:rPr>
        <w:t>doi</w:t>
      </w:r>
      <w:proofErr w:type="spellEnd"/>
      <w:r w:rsidRPr="003B47FC">
        <w:rPr>
          <w:color w:val="000000"/>
        </w:rPr>
        <w:t>: 10.54124/jlmp.v21i2.146.</w:t>
      </w:r>
    </w:p>
    <w:p w14:paraId="1DA0F1DD" w14:textId="77777777" w:rsidR="003843A2" w:rsidRPr="003B47FC" w:rsidRDefault="003843A2" w:rsidP="003843A2">
      <w:pPr>
        <w:autoSpaceDE w:val="0"/>
        <w:autoSpaceDN w:val="0"/>
        <w:ind w:left="640" w:hanging="640"/>
        <w:jc w:val="both"/>
        <w:rPr>
          <w:color w:val="000000"/>
        </w:rPr>
      </w:pPr>
      <w:r w:rsidRPr="003B47FC">
        <w:rPr>
          <w:color w:val="000000"/>
        </w:rPr>
        <w:t>[34]</w:t>
      </w:r>
      <w:r w:rsidRPr="003B47FC">
        <w:rPr>
          <w:color w:val="000000"/>
        </w:rPr>
        <w:tab/>
        <w:t xml:space="preserve">M. A. Adeoye and H. A. Jimoh, “Problem-solving skills among 21st-century learners toward creativity and innovation ideas,” </w:t>
      </w:r>
      <w:r w:rsidRPr="003B47FC">
        <w:rPr>
          <w:i/>
          <w:iCs/>
          <w:color w:val="000000"/>
        </w:rPr>
        <w:t>Thinking Skills and Creativity Journal</w:t>
      </w:r>
      <w:r w:rsidRPr="003B47FC">
        <w:rPr>
          <w:color w:val="000000"/>
        </w:rPr>
        <w:t>, vol. 6, no. 1, pp. 52–58, 2023.</w:t>
      </w:r>
    </w:p>
    <w:p w14:paraId="426B6222" w14:textId="77777777" w:rsidR="003843A2" w:rsidRPr="003B47FC" w:rsidRDefault="003843A2" w:rsidP="003843A2">
      <w:pPr>
        <w:autoSpaceDE w:val="0"/>
        <w:autoSpaceDN w:val="0"/>
        <w:ind w:left="640" w:hanging="640"/>
        <w:jc w:val="both"/>
        <w:rPr>
          <w:color w:val="000000"/>
        </w:rPr>
      </w:pPr>
      <w:r w:rsidRPr="003B47FC">
        <w:rPr>
          <w:color w:val="000000"/>
        </w:rPr>
        <w:t>[35]</w:t>
      </w:r>
      <w:r w:rsidRPr="003B47FC">
        <w:rPr>
          <w:color w:val="000000"/>
        </w:rPr>
        <w:tab/>
      </w:r>
      <w:proofErr w:type="spellStart"/>
      <w:r w:rsidRPr="003B47FC">
        <w:rPr>
          <w:color w:val="000000"/>
        </w:rPr>
        <w:t>Umalihayati</w:t>
      </w:r>
      <w:proofErr w:type="spellEnd"/>
      <w:r w:rsidRPr="003B47FC">
        <w:rPr>
          <w:color w:val="000000"/>
        </w:rPr>
        <w:t xml:space="preserve">, “School-Community Relationships as a Key Factor in the 21st- Century Learning,” </w:t>
      </w:r>
      <w:proofErr w:type="spellStart"/>
      <w:r w:rsidRPr="003B47FC">
        <w:rPr>
          <w:i/>
          <w:iCs/>
          <w:color w:val="000000"/>
        </w:rPr>
        <w:t>Tarbawi</w:t>
      </w:r>
      <w:proofErr w:type="spellEnd"/>
      <w:r w:rsidRPr="003B47FC">
        <w:rPr>
          <w:i/>
          <w:iCs/>
          <w:color w:val="000000"/>
        </w:rPr>
        <w:t xml:space="preserve">: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Keilmuan</w:t>
      </w:r>
      <w:proofErr w:type="spellEnd"/>
      <w:r w:rsidRPr="003B47FC">
        <w:rPr>
          <w:i/>
          <w:iCs/>
          <w:color w:val="000000"/>
        </w:rPr>
        <w:t xml:space="preserve"> </w:t>
      </w:r>
      <w:proofErr w:type="spellStart"/>
      <w:r w:rsidRPr="003B47FC">
        <w:rPr>
          <w:i/>
          <w:iCs/>
          <w:color w:val="000000"/>
        </w:rPr>
        <w:t>Manajemen</w:t>
      </w:r>
      <w:proofErr w:type="spellEnd"/>
      <w:r w:rsidRPr="003B47FC">
        <w:rPr>
          <w:i/>
          <w:iCs/>
          <w:color w:val="000000"/>
        </w:rPr>
        <w:t xml:space="preserve"> Pendidikan</w:t>
      </w:r>
      <w:r w:rsidRPr="003B47FC">
        <w:rPr>
          <w:color w:val="000000"/>
        </w:rPr>
        <w:t xml:space="preserve">, vol. 9, no. 01, pp. 133–140, 2023, </w:t>
      </w:r>
      <w:proofErr w:type="spellStart"/>
      <w:r w:rsidRPr="003B47FC">
        <w:rPr>
          <w:color w:val="000000"/>
        </w:rPr>
        <w:t>doi</w:t>
      </w:r>
      <w:proofErr w:type="spellEnd"/>
      <w:r w:rsidRPr="003B47FC">
        <w:rPr>
          <w:color w:val="000000"/>
        </w:rPr>
        <w:t>: 10.32678/tarbawi.v9i01.7769.</w:t>
      </w:r>
    </w:p>
    <w:p w14:paraId="2CA08AB2" w14:textId="77777777" w:rsidR="003843A2" w:rsidRPr="003B47FC" w:rsidRDefault="003843A2" w:rsidP="003843A2">
      <w:pPr>
        <w:autoSpaceDE w:val="0"/>
        <w:autoSpaceDN w:val="0"/>
        <w:ind w:left="640" w:hanging="640"/>
        <w:jc w:val="both"/>
        <w:rPr>
          <w:color w:val="000000"/>
        </w:rPr>
      </w:pPr>
      <w:r w:rsidRPr="003B47FC">
        <w:rPr>
          <w:color w:val="000000"/>
        </w:rPr>
        <w:t>[36]</w:t>
      </w:r>
      <w:r w:rsidRPr="003B47FC">
        <w:rPr>
          <w:color w:val="000000"/>
        </w:rPr>
        <w:tab/>
        <w:t xml:space="preserve">N. </w:t>
      </w:r>
      <w:proofErr w:type="spellStart"/>
      <w:r w:rsidRPr="003B47FC">
        <w:rPr>
          <w:color w:val="000000"/>
        </w:rPr>
        <w:t>Yogyanto</w:t>
      </w:r>
      <w:proofErr w:type="spellEnd"/>
      <w:r w:rsidRPr="003B47FC">
        <w:rPr>
          <w:color w:val="000000"/>
        </w:rPr>
        <w:t xml:space="preserve">, S. A. </w:t>
      </w:r>
      <w:proofErr w:type="spellStart"/>
      <w:r w:rsidRPr="003B47FC">
        <w:rPr>
          <w:color w:val="000000"/>
        </w:rPr>
        <w:t>Pisriwati</w:t>
      </w:r>
      <w:proofErr w:type="spellEnd"/>
      <w:r w:rsidRPr="003B47FC">
        <w:rPr>
          <w:color w:val="000000"/>
        </w:rPr>
        <w:t xml:space="preserve">, and D. H. Siswanto, “Education on the contextual utilization of information technology based on the IoT in the daily lives of senior high school students,” </w:t>
      </w:r>
      <w:r w:rsidRPr="003B47FC">
        <w:rPr>
          <w:i/>
          <w:iCs/>
          <w:color w:val="000000"/>
        </w:rPr>
        <w:t xml:space="preserve">Civitas: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Pengabdian</w:t>
      </w:r>
      <w:proofErr w:type="spellEnd"/>
      <w:r w:rsidRPr="003B47FC">
        <w:rPr>
          <w:i/>
          <w:iCs/>
          <w:color w:val="000000"/>
        </w:rPr>
        <w:t xml:space="preserve"> Masyarakat</w:t>
      </w:r>
      <w:r w:rsidRPr="003B47FC">
        <w:rPr>
          <w:color w:val="000000"/>
        </w:rPr>
        <w:t xml:space="preserve">, vol. 1, no. 1, pp. 21–27, 2024, </w:t>
      </w:r>
      <w:proofErr w:type="spellStart"/>
      <w:r w:rsidRPr="003B47FC">
        <w:rPr>
          <w:color w:val="000000"/>
        </w:rPr>
        <w:t>doi</w:t>
      </w:r>
      <w:proofErr w:type="spellEnd"/>
      <w:r w:rsidRPr="003B47FC">
        <w:rPr>
          <w:color w:val="000000"/>
        </w:rPr>
        <w:t>: 10.61978/civitas.v1i1.335.</w:t>
      </w:r>
    </w:p>
    <w:p w14:paraId="25F58810" w14:textId="77777777" w:rsidR="003843A2" w:rsidRPr="003B47FC" w:rsidRDefault="003843A2" w:rsidP="003843A2">
      <w:pPr>
        <w:autoSpaceDE w:val="0"/>
        <w:autoSpaceDN w:val="0"/>
        <w:ind w:left="640" w:hanging="640"/>
        <w:jc w:val="both"/>
        <w:rPr>
          <w:color w:val="000000"/>
        </w:rPr>
      </w:pPr>
      <w:r w:rsidRPr="003B47FC">
        <w:rPr>
          <w:color w:val="000000"/>
        </w:rPr>
        <w:t>[37]</w:t>
      </w:r>
      <w:r w:rsidRPr="003B47FC">
        <w:rPr>
          <w:color w:val="000000"/>
        </w:rPr>
        <w:tab/>
        <w:t xml:space="preserve">E. K. </w:t>
      </w:r>
      <w:proofErr w:type="spellStart"/>
      <w:r w:rsidRPr="003B47FC">
        <w:rPr>
          <w:color w:val="000000"/>
        </w:rPr>
        <w:t>Alghiffari</w:t>
      </w:r>
      <w:proofErr w:type="spellEnd"/>
      <w:r w:rsidRPr="003B47FC">
        <w:rPr>
          <w:color w:val="000000"/>
        </w:rPr>
        <w:t xml:space="preserve">, S. R. Alam, and D. H. Siswanto, “Tren </w:t>
      </w:r>
      <w:proofErr w:type="spellStart"/>
      <w:r w:rsidRPr="003B47FC">
        <w:rPr>
          <w:color w:val="000000"/>
        </w:rPr>
        <w:t>Publikasi</w:t>
      </w:r>
      <w:proofErr w:type="spellEnd"/>
      <w:r w:rsidRPr="003B47FC">
        <w:rPr>
          <w:color w:val="000000"/>
        </w:rPr>
        <w:t xml:space="preserve"> </w:t>
      </w:r>
      <w:proofErr w:type="spellStart"/>
      <w:r w:rsidRPr="003B47FC">
        <w:rPr>
          <w:color w:val="000000"/>
        </w:rPr>
        <w:t>Terkait</w:t>
      </w:r>
      <w:proofErr w:type="spellEnd"/>
      <w:r w:rsidRPr="003B47FC">
        <w:rPr>
          <w:color w:val="000000"/>
        </w:rPr>
        <w:t xml:space="preserve"> Model </w:t>
      </w:r>
      <w:proofErr w:type="spellStart"/>
      <w:r w:rsidRPr="003B47FC">
        <w:rPr>
          <w:color w:val="000000"/>
        </w:rPr>
        <w:t>Pengembangan</w:t>
      </w:r>
      <w:proofErr w:type="spellEnd"/>
      <w:r w:rsidRPr="003B47FC">
        <w:rPr>
          <w:color w:val="000000"/>
        </w:rPr>
        <w:t xml:space="preserve"> 4D pada Pendidikan,” </w:t>
      </w:r>
      <w:proofErr w:type="spellStart"/>
      <w:r w:rsidRPr="003B47FC">
        <w:rPr>
          <w:i/>
          <w:iCs/>
          <w:color w:val="000000"/>
        </w:rPr>
        <w:t>Jurnal</w:t>
      </w:r>
      <w:proofErr w:type="spellEnd"/>
      <w:r w:rsidRPr="003B47FC">
        <w:rPr>
          <w:i/>
          <w:iCs/>
          <w:color w:val="000000"/>
        </w:rPr>
        <w:t xml:space="preserve"> Pendidikan </w:t>
      </w:r>
      <w:proofErr w:type="spellStart"/>
      <w:r w:rsidRPr="003B47FC">
        <w:rPr>
          <w:i/>
          <w:iCs/>
          <w:color w:val="000000"/>
        </w:rPr>
        <w:t>Transformatif</w:t>
      </w:r>
      <w:proofErr w:type="spellEnd"/>
      <w:r w:rsidRPr="003B47FC">
        <w:rPr>
          <w:i/>
          <w:iCs/>
          <w:color w:val="000000"/>
        </w:rPr>
        <w:t xml:space="preserve"> (JPT)</w:t>
      </w:r>
      <w:r w:rsidRPr="003B47FC">
        <w:rPr>
          <w:color w:val="000000"/>
        </w:rPr>
        <w:t xml:space="preserve">, vol. 03, no. 05, pp. 1–10, 2024, </w:t>
      </w:r>
      <w:proofErr w:type="spellStart"/>
      <w:r w:rsidRPr="003B47FC">
        <w:rPr>
          <w:color w:val="000000"/>
        </w:rPr>
        <w:t>doi</w:t>
      </w:r>
      <w:proofErr w:type="spellEnd"/>
      <w:r w:rsidRPr="003B47FC">
        <w:rPr>
          <w:color w:val="000000"/>
        </w:rPr>
        <w:t>: 10.9000/jpt.v3i5.2021.</w:t>
      </w:r>
    </w:p>
    <w:p w14:paraId="57718688" w14:textId="77777777" w:rsidR="003843A2" w:rsidRPr="003B47FC" w:rsidRDefault="003843A2" w:rsidP="003843A2">
      <w:pPr>
        <w:autoSpaceDE w:val="0"/>
        <w:autoSpaceDN w:val="0"/>
        <w:ind w:left="640" w:hanging="640"/>
        <w:jc w:val="both"/>
        <w:rPr>
          <w:color w:val="000000"/>
        </w:rPr>
      </w:pPr>
      <w:r w:rsidRPr="003B47FC">
        <w:rPr>
          <w:color w:val="000000"/>
        </w:rPr>
        <w:t>[38]</w:t>
      </w:r>
      <w:r w:rsidRPr="003B47FC">
        <w:rPr>
          <w:color w:val="000000"/>
        </w:rPr>
        <w:tab/>
        <w:t xml:space="preserve">E. A. Suryani, E. K. </w:t>
      </w:r>
      <w:proofErr w:type="spellStart"/>
      <w:r w:rsidRPr="003B47FC">
        <w:rPr>
          <w:color w:val="000000"/>
        </w:rPr>
        <w:t>Alghiffari</w:t>
      </w:r>
      <w:proofErr w:type="spellEnd"/>
      <w:r w:rsidRPr="003B47FC">
        <w:rPr>
          <w:color w:val="000000"/>
        </w:rPr>
        <w:t xml:space="preserve">, and D. H. Siswanto, “Waste management training through composting: A creative solution for the community of Sinduadi Village, Sleman,” </w:t>
      </w:r>
      <w:r w:rsidRPr="003B47FC">
        <w:rPr>
          <w:i/>
          <w:iCs/>
          <w:color w:val="000000"/>
        </w:rPr>
        <w:t>Journal of Social and Community Development</w:t>
      </w:r>
      <w:r w:rsidRPr="003B47FC">
        <w:rPr>
          <w:color w:val="000000"/>
        </w:rPr>
        <w:t xml:space="preserve">, vol. 2, no. 01, pp. 27–37, 2025, </w:t>
      </w:r>
      <w:proofErr w:type="spellStart"/>
      <w:r w:rsidRPr="003B47FC">
        <w:rPr>
          <w:color w:val="000000"/>
        </w:rPr>
        <w:t>doi</w:t>
      </w:r>
      <w:proofErr w:type="spellEnd"/>
      <w:r w:rsidRPr="003B47FC">
        <w:rPr>
          <w:color w:val="000000"/>
        </w:rPr>
        <w:t>: 10.56741/jscd.v2i01.796.</w:t>
      </w:r>
    </w:p>
    <w:p w14:paraId="3942FC81" w14:textId="77777777" w:rsidR="003843A2" w:rsidRPr="003B47FC" w:rsidRDefault="003843A2" w:rsidP="003843A2">
      <w:pPr>
        <w:autoSpaceDE w:val="0"/>
        <w:autoSpaceDN w:val="0"/>
        <w:ind w:left="640" w:hanging="640"/>
        <w:jc w:val="both"/>
        <w:rPr>
          <w:color w:val="000000"/>
        </w:rPr>
      </w:pPr>
      <w:r w:rsidRPr="003B47FC">
        <w:rPr>
          <w:color w:val="000000"/>
        </w:rPr>
        <w:t>[39]</w:t>
      </w:r>
      <w:r w:rsidRPr="003B47FC">
        <w:rPr>
          <w:color w:val="000000"/>
        </w:rPr>
        <w:tab/>
        <w:t xml:space="preserve">N. Wahyuni, E. K. </w:t>
      </w:r>
      <w:proofErr w:type="spellStart"/>
      <w:r w:rsidRPr="003B47FC">
        <w:rPr>
          <w:color w:val="000000"/>
        </w:rPr>
        <w:t>Alghiffari</w:t>
      </w:r>
      <w:proofErr w:type="spellEnd"/>
      <w:r w:rsidRPr="003B47FC">
        <w:rPr>
          <w:color w:val="000000"/>
        </w:rPr>
        <w:t xml:space="preserve">, D. H. Siswanto, and A. Setiawan, “Workshop Parenting </w:t>
      </w:r>
      <w:proofErr w:type="spellStart"/>
      <w:r w:rsidRPr="003B47FC">
        <w:rPr>
          <w:color w:val="000000"/>
        </w:rPr>
        <w:t>Berbasis</w:t>
      </w:r>
      <w:proofErr w:type="spellEnd"/>
      <w:r w:rsidRPr="003B47FC">
        <w:rPr>
          <w:color w:val="000000"/>
        </w:rPr>
        <w:t xml:space="preserve"> </w:t>
      </w:r>
      <w:proofErr w:type="spellStart"/>
      <w:r w:rsidRPr="003B47FC">
        <w:rPr>
          <w:color w:val="000000"/>
        </w:rPr>
        <w:t>Keluarga</w:t>
      </w:r>
      <w:proofErr w:type="spellEnd"/>
      <w:r w:rsidRPr="003B47FC">
        <w:rPr>
          <w:color w:val="000000"/>
        </w:rPr>
        <w:t xml:space="preserve"> </w:t>
      </w:r>
      <w:proofErr w:type="spellStart"/>
      <w:r w:rsidRPr="003B47FC">
        <w:rPr>
          <w:color w:val="000000"/>
        </w:rPr>
        <w:t>untuk</w:t>
      </w:r>
      <w:proofErr w:type="spellEnd"/>
      <w:r w:rsidRPr="003B47FC">
        <w:rPr>
          <w:color w:val="000000"/>
        </w:rPr>
        <w:t xml:space="preserve"> </w:t>
      </w:r>
      <w:proofErr w:type="spellStart"/>
      <w:r w:rsidRPr="003B47FC">
        <w:rPr>
          <w:color w:val="000000"/>
        </w:rPr>
        <w:t>Mengoptimalkan</w:t>
      </w:r>
      <w:proofErr w:type="spellEnd"/>
      <w:r w:rsidRPr="003B47FC">
        <w:rPr>
          <w:color w:val="000000"/>
        </w:rPr>
        <w:t xml:space="preserve"> </w:t>
      </w:r>
      <w:proofErr w:type="spellStart"/>
      <w:r w:rsidRPr="003B47FC">
        <w:rPr>
          <w:color w:val="000000"/>
        </w:rPr>
        <w:t>Pengasuhan</w:t>
      </w:r>
      <w:proofErr w:type="spellEnd"/>
      <w:r w:rsidRPr="003B47FC">
        <w:rPr>
          <w:color w:val="000000"/>
        </w:rPr>
        <w:t xml:space="preserve"> </w:t>
      </w:r>
      <w:proofErr w:type="spellStart"/>
      <w:r w:rsidRPr="003B47FC">
        <w:rPr>
          <w:color w:val="000000"/>
        </w:rPr>
        <w:t>Siswa</w:t>
      </w:r>
      <w:proofErr w:type="spellEnd"/>
      <w:r w:rsidRPr="003B47FC">
        <w:rPr>
          <w:color w:val="000000"/>
        </w:rPr>
        <w:t xml:space="preserve"> Sekolah </w:t>
      </w:r>
      <w:proofErr w:type="spellStart"/>
      <w:r w:rsidRPr="003B47FC">
        <w:rPr>
          <w:color w:val="000000"/>
        </w:rPr>
        <w:t>Menengah</w:t>
      </w:r>
      <w:proofErr w:type="spellEnd"/>
      <w:r w:rsidRPr="003B47FC">
        <w:rPr>
          <w:color w:val="000000"/>
        </w:rPr>
        <w:t xml:space="preserve"> Atas,” </w:t>
      </w:r>
      <w:proofErr w:type="spellStart"/>
      <w:r w:rsidRPr="003B47FC">
        <w:rPr>
          <w:i/>
          <w:iCs/>
          <w:color w:val="000000"/>
        </w:rPr>
        <w:t>Jurnal</w:t>
      </w:r>
      <w:proofErr w:type="spellEnd"/>
      <w:r w:rsidRPr="003B47FC">
        <w:rPr>
          <w:i/>
          <w:iCs/>
          <w:color w:val="000000"/>
        </w:rPr>
        <w:t xml:space="preserve"> Solusi Masyarakat Dikara</w:t>
      </w:r>
      <w:r w:rsidRPr="003B47FC">
        <w:rPr>
          <w:color w:val="000000"/>
        </w:rPr>
        <w:t>, vol. 5, no. 1, pp. 1–6, 2025.</w:t>
      </w:r>
    </w:p>
    <w:p w14:paraId="59DDA652" w14:textId="77777777" w:rsidR="003843A2" w:rsidRPr="003B47FC" w:rsidRDefault="003843A2" w:rsidP="003843A2">
      <w:pPr>
        <w:autoSpaceDE w:val="0"/>
        <w:autoSpaceDN w:val="0"/>
        <w:ind w:left="640" w:hanging="640"/>
        <w:jc w:val="both"/>
        <w:rPr>
          <w:color w:val="000000"/>
        </w:rPr>
      </w:pPr>
      <w:r w:rsidRPr="003B47FC">
        <w:rPr>
          <w:color w:val="000000"/>
        </w:rPr>
        <w:t>[40]</w:t>
      </w:r>
      <w:r w:rsidRPr="003B47FC">
        <w:rPr>
          <w:color w:val="000000"/>
        </w:rPr>
        <w:tab/>
        <w:t xml:space="preserve">I. Tahir and N. Fatima, “Effect of principal’s instructional leadership practices on teachers’ professional development: A cross sectional study of secondary school level from selected areas of Lahore, Punjab, Pakistan,” </w:t>
      </w:r>
      <w:r w:rsidRPr="003B47FC">
        <w:rPr>
          <w:i/>
          <w:iCs/>
          <w:color w:val="000000"/>
        </w:rPr>
        <w:t>International Journal of Science and Research Archive</w:t>
      </w:r>
      <w:r w:rsidRPr="003B47FC">
        <w:rPr>
          <w:color w:val="000000"/>
        </w:rPr>
        <w:t>, vol. 10, no. 2, pp. 590–606, 2023.</w:t>
      </w:r>
    </w:p>
    <w:p w14:paraId="2742803E" w14:textId="77777777" w:rsidR="003843A2" w:rsidRPr="003B47FC" w:rsidRDefault="003843A2" w:rsidP="003843A2">
      <w:pPr>
        <w:autoSpaceDE w:val="0"/>
        <w:autoSpaceDN w:val="0"/>
        <w:ind w:left="640" w:hanging="640"/>
        <w:jc w:val="both"/>
        <w:rPr>
          <w:color w:val="000000"/>
        </w:rPr>
      </w:pPr>
      <w:r w:rsidRPr="003B47FC">
        <w:rPr>
          <w:color w:val="000000"/>
        </w:rPr>
        <w:t>[41]</w:t>
      </w:r>
      <w:r w:rsidRPr="003B47FC">
        <w:rPr>
          <w:color w:val="000000"/>
        </w:rPr>
        <w:tab/>
        <w:t xml:space="preserve">T. P. L. Nguyen, T. H. Nguyen, and T. K. Tran, “STEM Education in Secondary Schools: Teachers’ </w:t>
      </w:r>
      <w:proofErr w:type="spellStart"/>
      <w:r w:rsidRPr="003B47FC">
        <w:rPr>
          <w:color w:val="000000"/>
        </w:rPr>
        <w:t>Prspective</w:t>
      </w:r>
      <w:proofErr w:type="spellEnd"/>
      <w:r w:rsidRPr="003B47FC">
        <w:rPr>
          <w:color w:val="000000"/>
        </w:rPr>
        <w:t xml:space="preserve"> Towards Sustainable Development,” </w:t>
      </w:r>
      <w:r w:rsidRPr="003B47FC">
        <w:rPr>
          <w:i/>
          <w:iCs/>
          <w:color w:val="000000"/>
        </w:rPr>
        <w:t>Sustainability (Switzerland)</w:t>
      </w:r>
      <w:r w:rsidRPr="003B47FC">
        <w:rPr>
          <w:color w:val="000000"/>
        </w:rPr>
        <w:t xml:space="preserve">, vol. 12, no. 21, pp. 1–16, 2020, </w:t>
      </w:r>
      <w:proofErr w:type="spellStart"/>
      <w:r w:rsidRPr="003B47FC">
        <w:rPr>
          <w:color w:val="000000"/>
        </w:rPr>
        <w:t>doi</w:t>
      </w:r>
      <w:proofErr w:type="spellEnd"/>
      <w:r w:rsidRPr="003B47FC">
        <w:rPr>
          <w:color w:val="000000"/>
        </w:rPr>
        <w:t>: 10.3390/su12218865.</w:t>
      </w:r>
    </w:p>
    <w:p w14:paraId="3D3E85F1" w14:textId="77777777" w:rsidR="003843A2" w:rsidRPr="003B47FC" w:rsidRDefault="003843A2" w:rsidP="003843A2">
      <w:pPr>
        <w:autoSpaceDE w:val="0"/>
        <w:autoSpaceDN w:val="0"/>
        <w:ind w:left="640" w:hanging="640"/>
        <w:jc w:val="both"/>
        <w:rPr>
          <w:color w:val="000000"/>
        </w:rPr>
      </w:pPr>
      <w:r w:rsidRPr="003B47FC">
        <w:rPr>
          <w:color w:val="000000"/>
        </w:rPr>
        <w:t>[42]</w:t>
      </w:r>
      <w:r w:rsidRPr="003B47FC">
        <w:rPr>
          <w:color w:val="000000"/>
        </w:rPr>
        <w:tab/>
        <w:t xml:space="preserve">M. Bang, L. Faber, J. Gurneau, A. Marin, and C. Soto, “Community-Based Design Research: Learning Across Generations and Strategic Transformations of Institutional Relations Toward Axiological Innovations,” </w:t>
      </w:r>
      <w:r w:rsidRPr="003B47FC">
        <w:rPr>
          <w:i/>
          <w:iCs/>
          <w:color w:val="000000"/>
        </w:rPr>
        <w:t>Mind Cult. Act.</w:t>
      </w:r>
      <w:r w:rsidRPr="003B47FC">
        <w:rPr>
          <w:color w:val="000000"/>
        </w:rPr>
        <w:t xml:space="preserve">, vol. 23, no. 1, pp. 28–41, 2016, </w:t>
      </w:r>
      <w:proofErr w:type="spellStart"/>
      <w:r w:rsidRPr="003B47FC">
        <w:rPr>
          <w:color w:val="000000"/>
        </w:rPr>
        <w:t>doi</w:t>
      </w:r>
      <w:proofErr w:type="spellEnd"/>
      <w:r w:rsidRPr="003B47FC">
        <w:rPr>
          <w:color w:val="000000"/>
        </w:rPr>
        <w:t>: https://doi.org/10.1080/10749039.2015.1087572.</w:t>
      </w:r>
    </w:p>
    <w:p w14:paraId="22A549F7" w14:textId="77777777" w:rsidR="003843A2" w:rsidRPr="003B47FC" w:rsidRDefault="003843A2" w:rsidP="003843A2">
      <w:pPr>
        <w:autoSpaceDE w:val="0"/>
        <w:autoSpaceDN w:val="0"/>
        <w:ind w:left="640" w:hanging="640"/>
        <w:jc w:val="both"/>
        <w:rPr>
          <w:color w:val="000000"/>
        </w:rPr>
      </w:pPr>
      <w:r w:rsidRPr="003B47FC">
        <w:rPr>
          <w:color w:val="000000"/>
        </w:rPr>
        <w:t>[43]</w:t>
      </w:r>
      <w:r w:rsidRPr="003B47FC">
        <w:rPr>
          <w:color w:val="000000"/>
        </w:rPr>
        <w:tab/>
        <w:t xml:space="preserve">A. G. Saifi, Z. N. Khlaif, and S. </w:t>
      </w:r>
      <w:proofErr w:type="spellStart"/>
      <w:r w:rsidRPr="003B47FC">
        <w:rPr>
          <w:color w:val="000000"/>
        </w:rPr>
        <w:t>Affouneh</w:t>
      </w:r>
      <w:proofErr w:type="spellEnd"/>
      <w:r w:rsidRPr="003B47FC">
        <w:rPr>
          <w:color w:val="000000"/>
        </w:rPr>
        <w:t xml:space="preserve">, “The effect of using community-based learning program in science students’ achievement according to Kolb’s learning styles,” </w:t>
      </w:r>
      <w:r w:rsidRPr="003B47FC">
        <w:rPr>
          <w:i/>
          <w:iCs/>
          <w:color w:val="000000"/>
        </w:rPr>
        <w:t>Social Sciences and Humanities Open</w:t>
      </w:r>
      <w:r w:rsidRPr="003B47FC">
        <w:rPr>
          <w:color w:val="000000"/>
        </w:rPr>
        <w:t xml:space="preserve">, vol. 10, no. October, p. 101125, 2024, </w:t>
      </w:r>
      <w:proofErr w:type="spellStart"/>
      <w:r w:rsidRPr="003B47FC">
        <w:rPr>
          <w:color w:val="000000"/>
        </w:rPr>
        <w:t>doi</w:t>
      </w:r>
      <w:proofErr w:type="spellEnd"/>
      <w:r w:rsidRPr="003B47FC">
        <w:rPr>
          <w:color w:val="000000"/>
        </w:rPr>
        <w:t>: 10.1016/j.ssaho.2024.101125.</w:t>
      </w:r>
    </w:p>
    <w:p w14:paraId="3A135349" w14:textId="77777777" w:rsidR="003843A2" w:rsidRPr="003B47FC" w:rsidRDefault="003843A2" w:rsidP="003843A2">
      <w:pPr>
        <w:autoSpaceDE w:val="0"/>
        <w:autoSpaceDN w:val="0"/>
        <w:ind w:left="640" w:hanging="640"/>
        <w:jc w:val="both"/>
        <w:rPr>
          <w:color w:val="000000"/>
        </w:rPr>
      </w:pPr>
      <w:r w:rsidRPr="003B47FC">
        <w:rPr>
          <w:color w:val="000000"/>
        </w:rPr>
        <w:t>[44]</w:t>
      </w:r>
      <w:r w:rsidRPr="003B47FC">
        <w:rPr>
          <w:color w:val="000000"/>
        </w:rPr>
        <w:tab/>
        <w:t xml:space="preserve">E. </w:t>
      </w:r>
      <w:proofErr w:type="spellStart"/>
      <w:r w:rsidRPr="003B47FC">
        <w:rPr>
          <w:color w:val="000000"/>
        </w:rPr>
        <w:t>Setianingrum</w:t>
      </w:r>
      <w:proofErr w:type="spellEnd"/>
      <w:r w:rsidRPr="003B47FC">
        <w:rPr>
          <w:color w:val="000000"/>
        </w:rPr>
        <w:t xml:space="preserve">, K. </w:t>
      </w:r>
      <w:proofErr w:type="spellStart"/>
      <w:r w:rsidRPr="003B47FC">
        <w:rPr>
          <w:color w:val="000000"/>
        </w:rPr>
        <w:t>Kintoko</w:t>
      </w:r>
      <w:proofErr w:type="spellEnd"/>
      <w:r w:rsidRPr="003B47FC">
        <w:rPr>
          <w:color w:val="000000"/>
        </w:rPr>
        <w:t xml:space="preserve">, and D. H. Siswanto, “The Influence of Learning Independence and Intelligence Quotient on Students’ Mathematical Creative Thinking Skills,” </w:t>
      </w:r>
      <w:r w:rsidRPr="003B47FC">
        <w:rPr>
          <w:i/>
          <w:iCs/>
          <w:color w:val="000000"/>
        </w:rPr>
        <w:t>Riemann: Research of Mathematics and Mathematics Education</w:t>
      </w:r>
      <w:r w:rsidRPr="003B47FC">
        <w:rPr>
          <w:color w:val="000000"/>
        </w:rPr>
        <w:t>, vol. 7, no. 3, pp. 252–261, 2025, [Online]. Available: https://journal.sanagustin.ac.id/index.php/reimann</w:t>
      </w:r>
    </w:p>
    <w:p w14:paraId="126EE719" w14:textId="77777777" w:rsidR="003843A2" w:rsidRPr="003B47FC" w:rsidRDefault="003843A2" w:rsidP="003843A2">
      <w:pPr>
        <w:autoSpaceDE w:val="0"/>
        <w:autoSpaceDN w:val="0"/>
        <w:ind w:left="640" w:hanging="640"/>
        <w:jc w:val="both"/>
        <w:rPr>
          <w:color w:val="000000"/>
        </w:rPr>
      </w:pPr>
      <w:r w:rsidRPr="003B47FC">
        <w:rPr>
          <w:color w:val="000000"/>
        </w:rPr>
        <w:t>[45]</w:t>
      </w:r>
      <w:r w:rsidRPr="003B47FC">
        <w:rPr>
          <w:color w:val="000000"/>
        </w:rPr>
        <w:tab/>
        <w:t xml:space="preserve">D. M. </w:t>
      </w:r>
      <w:proofErr w:type="spellStart"/>
      <w:r w:rsidRPr="003B47FC">
        <w:rPr>
          <w:color w:val="000000"/>
        </w:rPr>
        <w:t>Darmawati</w:t>
      </w:r>
      <w:proofErr w:type="spellEnd"/>
      <w:r w:rsidRPr="003B47FC">
        <w:rPr>
          <w:color w:val="000000"/>
        </w:rPr>
        <w:t xml:space="preserve">, N. W. Arini, P. G. Yanti, D. W. </w:t>
      </w:r>
      <w:proofErr w:type="spellStart"/>
      <w:r w:rsidRPr="003B47FC">
        <w:rPr>
          <w:color w:val="000000"/>
        </w:rPr>
        <w:t>Hidayati</w:t>
      </w:r>
      <w:proofErr w:type="spellEnd"/>
      <w:r w:rsidRPr="003B47FC">
        <w:rPr>
          <w:color w:val="000000"/>
        </w:rPr>
        <w:t xml:space="preserve">, and I. H. Amzat, “Implementation of TPACK-based problem-based learning model on social studies learning outcomes of elementary school students,” </w:t>
      </w:r>
      <w:r w:rsidRPr="003B47FC">
        <w:rPr>
          <w:i/>
          <w:iCs/>
          <w:color w:val="000000"/>
        </w:rPr>
        <w:t xml:space="preserve">Harmoni Sosial: </w:t>
      </w:r>
      <w:proofErr w:type="spellStart"/>
      <w:r w:rsidRPr="003B47FC">
        <w:rPr>
          <w:i/>
          <w:iCs/>
          <w:color w:val="000000"/>
        </w:rPr>
        <w:t>Jurnal</w:t>
      </w:r>
      <w:proofErr w:type="spellEnd"/>
      <w:r w:rsidRPr="003B47FC">
        <w:rPr>
          <w:i/>
          <w:iCs/>
          <w:color w:val="000000"/>
        </w:rPr>
        <w:t xml:space="preserve"> Pendidikan IPS</w:t>
      </w:r>
      <w:r w:rsidRPr="003B47FC">
        <w:rPr>
          <w:color w:val="000000"/>
        </w:rPr>
        <w:t xml:space="preserve">, vol. 11, no. 1, pp. 1–11, 2024, </w:t>
      </w:r>
      <w:proofErr w:type="spellStart"/>
      <w:r w:rsidRPr="003B47FC">
        <w:rPr>
          <w:color w:val="000000"/>
        </w:rPr>
        <w:t>doi</w:t>
      </w:r>
      <w:proofErr w:type="spellEnd"/>
      <w:r w:rsidRPr="003B47FC">
        <w:rPr>
          <w:color w:val="000000"/>
        </w:rPr>
        <w:t>: 10.21831/hsjpi.v11i1.64659.</w:t>
      </w:r>
    </w:p>
    <w:p w14:paraId="43A459D0" w14:textId="77777777" w:rsidR="003843A2" w:rsidRPr="003B47FC" w:rsidRDefault="003843A2" w:rsidP="003843A2">
      <w:pPr>
        <w:autoSpaceDE w:val="0"/>
        <w:autoSpaceDN w:val="0"/>
        <w:ind w:left="640" w:hanging="640"/>
        <w:jc w:val="both"/>
        <w:rPr>
          <w:color w:val="000000"/>
        </w:rPr>
      </w:pPr>
      <w:r w:rsidRPr="003B47FC">
        <w:rPr>
          <w:color w:val="000000"/>
        </w:rPr>
        <w:t>[46]</w:t>
      </w:r>
      <w:r w:rsidRPr="003B47FC">
        <w:rPr>
          <w:color w:val="000000"/>
        </w:rPr>
        <w:tab/>
        <w:t>D. Gunawan, Sutrisno, and Muslim, “</w:t>
      </w:r>
      <w:proofErr w:type="spellStart"/>
      <w:r w:rsidRPr="003B47FC">
        <w:rPr>
          <w:color w:val="000000"/>
        </w:rPr>
        <w:t>Pengembangan</w:t>
      </w:r>
      <w:proofErr w:type="spellEnd"/>
      <w:r w:rsidRPr="003B47FC">
        <w:rPr>
          <w:color w:val="000000"/>
        </w:rPr>
        <w:t xml:space="preserve"> </w:t>
      </w:r>
      <w:proofErr w:type="spellStart"/>
      <w:r w:rsidRPr="003B47FC">
        <w:rPr>
          <w:color w:val="000000"/>
        </w:rPr>
        <w:t>Perangkat</w:t>
      </w:r>
      <w:proofErr w:type="spellEnd"/>
      <w:r w:rsidRPr="003B47FC">
        <w:rPr>
          <w:color w:val="000000"/>
        </w:rPr>
        <w:t xml:space="preserve"> </w:t>
      </w:r>
      <w:proofErr w:type="spellStart"/>
      <w:r w:rsidRPr="003B47FC">
        <w:rPr>
          <w:color w:val="000000"/>
        </w:rPr>
        <w:t>Pembelajaran</w:t>
      </w:r>
      <w:proofErr w:type="spellEnd"/>
      <w:r w:rsidRPr="003B47FC">
        <w:rPr>
          <w:color w:val="000000"/>
        </w:rPr>
        <w:t xml:space="preserve"> Matematika </w:t>
      </w:r>
      <w:proofErr w:type="spellStart"/>
      <w:r w:rsidRPr="003B47FC">
        <w:rPr>
          <w:color w:val="000000"/>
        </w:rPr>
        <w:t>Berdasarkan</w:t>
      </w:r>
      <w:proofErr w:type="spellEnd"/>
      <w:r w:rsidRPr="003B47FC">
        <w:rPr>
          <w:color w:val="000000"/>
        </w:rPr>
        <w:t xml:space="preserve"> </w:t>
      </w:r>
      <w:proofErr w:type="spellStart"/>
      <w:r w:rsidRPr="003B47FC">
        <w:rPr>
          <w:color w:val="000000"/>
        </w:rPr>
        <w:t>Kerangka</w:t>
      </w:r>
      <w:proofErr w:type="spellEnd"/>
      <w:r w:rsidRPr="003B47FC">
        <w:rPr>
          <w:color w:val="000000"/>
        </w:rPr>
        <w:t xml:space="preserve"> </w:t>
      </w:r>
      <w:proofErr w:type="spellStart"/>
      <w:r w:rsidRPr="003B47FC">
        <w:rPr>
          <w:color w:val="000000"/>
        </w:rPr>
        <w:t>Kerja</w:t>
      </w:r>
      <w:proofErr w:type="spellEnd"/>
      <w:r w:rsidRPr="003B47FC">
        <w:rPr>
          <w:color w:val="000000"/>
        </w:rPr>
        <w:t xml:space="preserve"> TPACK pada Materi SPLDV,” </w:t>
      </w:r>
      <w:proofErr w:type="spellStart"/>
      <w:r w:rsidRPr="003B47FC">
        <w:rPr>
          <w:i/>
          <w:iCs/>
          <w:color w:val="000000"/>
        </w:rPr>
        <w:t>Jurnal</w:t>
      </w:r>
      <w:proofErr w:type="spellEnd"/>
      <w:r w:rsidRPr="003B47FC">
        <w:rPr>
          <w:i/>
          <w:iCs/>
          <w:color w:val="000000"/>
        </w:rPr>
        <w:t xml:space="preserve"> Pendidikan </w:t>
      </w:r>
      <w:proofErr w:type="spellStart"/>
      <w:r w:rsidRPr="003B47FC">
        <w:rPr>
          <w:i/>
          <w:iCs/>
          <w:color w:val="000000"/>
        </w:rPr>
        <w:t>Matematika</w:t>
      </w:r>
      <w:proofErr w:type="spellEnd"/>
      <w:r w:rsidRPr="003B47FC">
        <w:rPr>
          <w:color w:val="000000"/>
        </w:rPr>
        <w:t>, vol. 11, no. 2, pp. 249–261, 2019, [Online]. Available: http://ojs.uho.ac.id/index.php/jpm</w:t>
      </w:r>
    </w:p>
    <w:p w14:paraId="13164F17" w14:textId="77777777" w:rsidR="003843A2" w:rsidRPr="003B47FC" w:rsidRDefault="003843A2" w:rsidP="003843A2">
      <w:pPr>
        <w:autoSpaceDE w:val="0"/>
        <w:autoSpaceDN w:val="0"/>
        <w:ind w:left="640" w:hanging="640"/>
        <w:jc w:val="both"/>
        <w:rPr>
          <w:color w:val="000000"/>
        </w:rPr>
      </w:pPr>
      <w:r w:rsidRPr="003B47FC">
        <w:rPr>
          <w:color w:val="000000"/>
        </w:rPr>
        <w:t>[47]</w:t>
      </w:r>
      <w:r w:rsidRPr="003B47FC">
        <w:rPr>
          <w:color w:val="000000"/>
        </w:rPr>
        <w:tab/>
        <w:t xml:space="preserve">S. N. Hayani and S. </w:t>
      </w:r>
      <w:proofErr w:type="spellStart"/>
      <w:r w:rsidRPr="003B47FC">
        <w:rPr>
          <w:color w:val="000000"/>
        </w:rPr>
        <w:t>Sutama</w:t>
      </w:r>
      <w:proofErr w:type="spellEnd"/>
      <w:r w:rsidRPr="003B47FC">
        <w:rPr>
          <w:color w:val="000000"/>
        </w:rPr>
        <w:t>, “</w:t>
      </w:r>
      <w:proofErr w:type="spellStart"/>
      <w:r w:rsidRPr="003B47FC">
        <w:rPr>
          <w:color w:val="000000"/>
        </w:rPr>
        <w:t>Pengembangan</w:t>
      </w:r>
      <w:proofErr w:type="spellEnd"/>
      <w:r w:rsidRPr="003B47FC">
        <w:rPr>
          <w:color w:val="000000"/>
        </w:rPr>
        <w:t xml:space="preserve"> </w:t>
      </w:r>
      <w:proofErr w:type="spellStart"/>
      <w:r w:rsidRPr="003B47FC">
        <w:rPr>
          <w:color w:val="000000"/>
        </w:rPr>
        <w:t>Perangkat</w:t>
      </w:r>
      <w:proofErr w:type="spellEnd"/>
      <w:r w:rsidRPr="003B47FC">
        <w:rPr>
          <w:color w:val="000000"/>
        </w:rPr>
        <w:t xml:space="preserve"> dan Model </w:t>
      </w:r>
      <w:proofErr w:type="spellStart"/>
      <w:r w:rsidRPr="003B47FC">
        <w:rPr>
          <w:color w:val="000000"/>
        </w:rPr>
        <w:t>Pembelajaran</w:t>
      </w:r>
      <w:proofErr w:type="spellEnd"/>
      <w:r w:rsidRPr="003B47FC">
        <w:rPr>
          <w:color w:val="000000"/>
        </w:rPr>
        <w:t xml:space="preserve"> </w:t>
      </w:r>
      <w:proofErr w:type="spellStart"/>
      <w:r w:rsidRPr="003B47FC">
        <w:rPr>
          <w:color w:val="000000"/>
        </w:rPr>
        <w:t>Berbasis</w:t>
      </w:r>
      <w:proofErr w:type="spellEnd"/>
      <w:r w:rsidRPr="003B47FC">
        <w:rPr>
          <w:color w:val="000000"/>
        </w:rPr>
        <w:t xml:space="preserve"> TPACK </w:t>
      </w:r>
      <w:proofErr w:type="spellStart"/>
      <w:r w:rsidRPr="003B47FC">
        <w:rPr>
          <w:color w:val="000000"/>
        </w:rPr>
        <w:t>Terhadap</w:t>
      </w:r>
      <w:proofErr w:type="spellEnd"/>
      <w:r w:rsidRPr="003B47FC">
        <w:rPr>
          <w:color w:val="000000"/>
        </w:rPr>
        <w:t xml:space="preserve"> </w:t>
      </w:r>
      <w:proofErr w:type="spellStart"/>
      <w:r w:rsidRPr="003B47FC">
        <w:rPr>
          <w:color w:val="000000"/>
        </w:rPr>
        <w:t>Kualitas</w:t>
      </w:r>
      <w:proofErr w:type="spellEnd"/>
      <w:r w:rsidRPr="003B47FC">
        <w:rPr>
          <w:color w:val="000000"/>
        </w:rPr>
        <w:t xml:space="preserve"> </w:t>
      </w:r>
      <w:proofErr w:type="spellStart"/>
      <w:r w:rsidRPr="003B47FC">
        <w:rPr>
          <w:color w:val="000000"/>
        </w:rPr>
        <w:t>Pembelajaran</w:t>
      </w:r>
      <w:proofErr w:type="spellEnd"/>
      <w:r w:rsidRPr="003B47FC">
        <w:rPr>
          <w:color w:val="000000"/>
        </w:rPr>
        <w:t xml:space="preserve"> Daring,”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Basicedu</w:t>
      </w:r>
      <w:proofErr w:type="spellEnd"/>
      <w:r w:rsidRPr="003B47FC">
        <w:rPr>
          <w:color w:val="000000"/>
        </w:rPr>
        <w:t xml:space="preserve">, vol. 6, no. 2, pp. 2871–2882, 2022, </w:t>
      </w:r>
      <w:proofErr w:type="spellStart"/>
      <w:r w:rsidRPr="003B47FC">
        <w:rPr>
          <w:color w:val="000000"/>
        </w:rPr>
        <w:t>doi</w:t>
      </w:r>
      <w:proofErr w:type="spellEnd"/>
      <w:r w:rsidRPr="003B47FC">
        <w:rPr>
          <w:color w:val="000000"/>
        </w:rPr>
        <w:t>: 10.31004/basicedu.v6i2.2512.</w:t>
      </w:r>
    </w:p>
    <w:p w14:paraId="59E4E69E" w14:textId="77777777" w:rsidR="003843A2" w:rsidRPr="003B47FC" w:rsidRDefault="003843A2" w:rsidP="003843A2">
      <w:pPr>
        <w:autoSpaceDE w:val="0"/>
        <w:autoSpaceDN w:val="0"/>
        <w:ind w:left="640" w:hanging="640"/>
        <w:jc w:val="both"/>
        <w:rPr>
          <w:color w:val="000000"/>
        </w:rPr>
      </w:pPr>
      <w:r w:rsidRPr="003B47FC">
        <w:rPr>
          <w:color w:val="000000"/>
        </w:rPr>
        <w:t>[48]</w:t>
      </w:r>
      <w:r w:rsidRPr="003B47FC">
        <w:rPr>
          <w:color w:val="000000"/>
        </w:rPr>
        <w:tab/>
        <w:t xml:space="preserve">S. Saleem, S. Burns, and M. Perlman, “Cultivating young minds: Exploring the relationship between child socio-emotional competence, early childhood education and care quality, creativity and self-directed learning,” </w:t>
      </w:r>
      <w:r w:rsidRPr="003B47FC">
        <w:rPr>
          <w:i/>
          <w:iCs/>
          <w:color w:val="000000"/>
        </w:rPr>
        <w:t xml:space="preserve">Learn. </w:t>
      </w:r>
      <w:proofErr w:type="spellStart"/>
      <w:r w:rsidRPr="003B47FC">
        <w:rPr>
          <w:i/>
          <w:iCs/>
          <w:color w:val="000000"/>
        </w:rPr>
        <w:t>Individ</w:t>
      </w:r>
      <w:proofErr w:type="spellEnd"/>
      <w:r w:rsidRPr="003B47FC">
        <w:rPr>
          <w:i/>
          <w:iCs/>
          <w:color w:val="000000"/>
        </w:rPr>
        <w:t>. Differ.</w:t>
      </w:r>
      <w:r w:rsidRPr="003B47FC">
        <w:rPr>
          <w:color w:val="000000"/>
        </w:rPr>
        <w:t>, vol. 111, no. July 2023, p. 102440, 2024.</w:t>
      </w:r>
    </w:p>
    <w:p w14:paraId="3D701D41" w14:textId="77777777" w:rsidR="003843A2" w:rsidRPr="003B47FC" w:rsidRDefault="003843A2" w:rsidP="003843A2">
      <w:pPr>
        <w:autoSpaceDE w:val="0"/>
        <w:autoSpaceDN w:val="0"/>
        <w:ind w:left="640" w:hanging="640"/>
        <w:jc w:val="both"/>
        <w:rPr>
          <w:color w:val="000000"/>
        </w:rPr>
      </w:pPr>
      <w:r w:rsidRPr="003B47FC">
        <w:rPr>
          <w:color w:val="000000"/>
        </w:rPr>
        <w:t>[49]</w:t>
      </w:r>
      <w:r w:rsidRPr="003B47FC">
        <w:rPr>
          <w:color w:val="000000"/>
        </w:rPr>
        <w:tab/>
        <w:t xml:space="preserve">M. M. A. Maba, D. H. Siswanto, and N. Z. Caesaria, “Ethnomathematical exploration of the Apem </w:t>
      </w:r>
      <w:proofErr w:type="spellStart"/>
      <w:r w:rsidRPr="003B47FC">
        <w:rPr>
          <w:color w:val="000000"/>
        </w:rPr>
        <w:t>Wonolelo</w:t>
      </w:r>
      <w:proofErr w:type="spellEnd"/>
      <w:r w:rsidRPr="003B47FC">
        <w:rPr>
          <w:color w:val="000000"/>
        </w:rPr>
        <w:t xml:space="preserve"> tradition in Sleman Regency,”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Padamu</w:t>
      </w:r>
      <w:proofErr w:type="spellEnd"/>
      <w:r w:rsidRPr="003B47FC">
        <w:rPr>
          <w:i/>
          <w:iCs/>
          <w:color w:val="000000"/>
        </w:rPr>
        <w:t xml:space="preserve"> Negeri</w:t>
      </w:r>
      <w:r w:rsidRPr="003B47FC">
        <w:rPr>
          <w:color w:val="000000"/>
        </w:rPr>
        <w:t xml:space="preserve">, vol. 2, no. 4, pp. 161–171, Nov. 2025, </w:t>
      </w:r>
      <w:proofErr w:type="spellStart"/>
      <w:r w:rsidRPr="003B47FC">
        <w:rPr>
          <w:color w:val="000000"/>
        </w:rPr>
        <w:t>doi</w:t>
      </w:r>
      <w:proofErr w:type="spellEnd"/>
      <w:r w:rsidRPr="003B47FC">
        <w:rPr>
          <w:color w:val="000000"/>
        </w:rPr>
        <w:t>: 10.69714/x4xp7f07.</w:t>
      </w:r>
    </w:p>
    <w:p w14:paraId="111F28FF" w14:textId="77777777" w:rsidR="003843A2" w:rsidRPr="003B47FC" w:rsidRDefault="003843A2" w:rsidP="003843A2">
      <w:pPr>
        <w:autoSpaceDE w:val="0"/>
        <w:autoSpaceDN w:val="0"/>
        <w:ind w:left="640" w:hanging="640"/>
        <w:jc w:val="both"/>
        <w:rPr>
          <w:color w:val="000000"/>
        </w:rPr>
      </w:pPr>
      <w:r w:rsidRPr="003B47FC">
        <w:rPr>
          <w:color w:val="000000"/>
        </w:rPr>
        <w:t>[50]</w:t>
      </w:r>
      <w:r w:rsidRPr="003B47FC">
        <w:rPr>
          <w:color w:val="000000"/>
        </w:rPr>
        <w:tab/>
        <w:t xml:space="preserve">M. S. Sa’id, D. H. Siswanto, and </w:t>
      </w:r>
      <w:proofErr w:type="spellStart"/>
      <w:r w:rsidRPr="003B47FC">
        <w:rPr>
          <w:color w:val="000000"/>
        </w:rPr>
        <w:t>Kintoko</w:t>
      </w:r>
      <w:proofErr w:type="spellEnd"/>
      <w:r w:rsidRPr="003B47FC">
        <w:rPr>
          <w:color w:val="000000"/>
        </w:rPr>
        <w:t xml:space="preserve">, “From ritual to reasoning: Exploring ethnomathematical concepts in the </w:t>
      </w:r>
      <w:proofErr w:type="spellStart"/>
      <w:r w:rsidRPr="003B47FC">
        <w:rPr>
          <w:color w:val="000000"/>
        </w:rPr>
        <w:t>Ngawu-Awu</w:t>
      </w:r>
      <w:proofErr w:type="spellEnd"/>
      <w:r w:rsidRPr="003B47FC">
        <w:rPr>
          <w:color w:val="000000"/>
        </w:rPr>
        <w:t xml:space="preserve"> cultural tradition,”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Padamu</w:t>
      </w:r>
      <w:proofErr w:type="spellEnd"/>
      <w:r w:rsidRPr="003B47FC">
        <w:rPr>
          <w:i/>
          <w:iCs/>
          <w:color w:val="000000"/>
        </w:rPr>
        <w:t xml:space="preserve"> Negeri</w:t>
      </w:r>
      <w:r w:rsidRPr="003B47FC">
        <w:rPr>
          <w:color w:val="000000"/>
        </w:rPr>
        <w:t>, vol. 3, no. 2, pp. 01–09, 2026.</w:t>
      </w:r>
    </w:p>
    <w:p w14:paraId="73748511" w14:textId="77777777" w:rsidR="003843A2" w:rsidRPr="003B47FC" w:rsidRDefault="003843A2" w:rsidP="003843A2">
      <w:pPr>
        <w:autoSpaceDE w:val="0"/>
        <w:autoSpaceDN w:val="0"/>
        <w:ind w:left="640" w:hanging="640"/>
        <w:jc w:val="both"/>
        <w:rPr>
          <w:color w:val="000000"/>
        </w:rPr>
      </w:pPr>
      <w:r w:rsidRPr="003B47FC">
        <w:rPr>
          <w:color w:val="000000"/>
        </w:rPr>
        <w:t>[51]</w:t>
      </w:r>
      <w:r w:rsidRPr="003B47FC">
        <w:rPr>
          <w:color w:val="000000"/>
        </w:rPr>
        <w:tab/>
        <w:t xml:space="preserve">B. </w:t>
      </w:r>
      <w:proofErr w:type="spellStart"/>
      <w:r w:rsidRPr="003B47FC">
        <w:rPr>
          <w:color w:val="000000"/>
        </w:rPr>
        <w:t>Martinsone</w:t>
      </w:r>
      <w:proofErr w:type="spellEnd"/>
      <w:r w:rsidRPr="003B47FC">
        <w:rPr>
          <w:color w:val="000000"/>
        </w:rPr>
        <w:t xml:space="preserve"> </w:t>
      </w:r>
      <w:r w:rsidRPr="003B47FC">
        <w:rPr>
          <w:i/>
          <w:iCs/>
          <w:color w:val="000000"/>
        </w:rPr>
        <w:t>et al.</w:t>
      </w:r>
      <w:r w:rsidRPr="003B47FC">
        <w:rPr>
          <w:color w:val="000000"/>
        </w:rPr>
        <w:t xml:space="preserve">, “Social Emotional Competence, Learning Outcomes, Emotional and </w:t>
      </w:r>
      <w:proofErr w:type="spellStart"/>
      <w:r w:rsidRPr="003B47FC">
        <w:rPr>
          <w:color w:val="000000"/>
        </w:rPr>
        <w:t>Behavioral</w:t>
      </w:r>
      <w:proofErr w:type="spellEnd"/>
      <w:r w:rsidRPr="003B47FC">
        <w:rPr>
          <w:color w:val="000000"/>
        </w:rPr>
        <w:t xml:space="preserve"> Difficulties of Preschool Children: Parent and Teacher Evaluations,” </w:t>
      </w:r>
      <w:r w:rsidRPr="003B47FC">
        <w:rPr>
          <w:i/>
          <w:iCs/>
          <w:color w:val="000000"/>
        </w:rPr>
        <w:t>Front. Psychol.</w:t>
      </w:r>
      <w:r w:rsidRPr="003B47FC">
        <w:rPr>
          <w:color w:val="000000"/>
        </w:rPr>
        <w:t xml:space="preserve">, vol. 12, no. February, pp. 1–12, 2022, </w:t>
      </w:r>
      <w:proofErr w:type="spellStart"/>
      <w:r w:rsidRPr="003B47FC">
        <w:rPr>
          <w:color w:val="000000"/>
        </w:rPr>
        <w:t>doi</w:t>
      </w:r>
      <w:proofErr w:type="spellEnd"/>
      <w:r w:rsidRPr="003B47FC">
        <w:rPr>
          <w:color w:val="000000"/>
        </w:rPr>
        <w:t>: 10.3389/fpsyg.2021.760782.</w:t>
      </w:r>
    </w:p>
    <w:p w14:paraId="5821D37D" w14:textId="77777777" w:rsidR="003843A2" w:rsidRPr="003B47FC" w:rsidRDefault="003843A2" w:rsidP="003843A2">
      <w:pPr>
        <w:autoSpaceDE w:val="0"/>
        <w:autoSpaceDN w:val="0"/>
        <w:ind w:left="640" w:hanging="640"/>
        <w:jc w:val="both"/>
        <w:rPr>
          <w:color w:val="000000"/>
        </w:rPr>
      </w:pPr>
      <w:r w:rsidRPr="003B47FC">
        <w:rPr>
          <w:color w:val="000000"/>
        </w:rPr>
        <w:t>[52]</w:t>
      </w:r>
      <w:r w:rsidRPr="003B47FC">
        <w:rPr>
          <w:color w:val="000000"/>
        </w:rPr>
        <w:tab/>
      </w:r>
      <w:proofErr w:type="spellStart"/>
      <w:r w:rsidRPr="003B47FC">
        <w:rPr>
          <w:color w:val="000000"/>
        </w:rPr>
        <w:t>Adiyono</w:t>
      </w:r>
      <w:proofErr w:type="spellEnd"/>
      <w:r w:rsidRPr="003B47FC">
        <w:rPr>
          <w:color w:val="000000"/>
        </w:rPr>
        <w:t xml:space="preserve">, A. </w:t>
      </w:r>
      <w:proofErr w:type="spellStart"/>
      <w:r w:rsidRPr="003B47FC">
        <w:rPr>
          <w:color w:val="000000"/>
        </w:rPr>
        <w:t>Fadhilatunnisa</w:t>
      </w:r>
      <w:proofErr w:type="spellEnd"/>
      <w:r w:rsidRPr="003B47FC">
        <w:rPr>
          <w:color w:val="000000"/>
        </w:rPr>
        <w:t xml:space="preserve">, N. A. Rahmat, and N. </w:t>
      </w:r>
      <w:proofErr w:type="spellStart"/>
      <w:r w:rsidRPr="003B47FC">
        <w:rPr>
          <w:color w:val="000000"/>
        </w:rPr>
        <w:t>Munawarroh</w:t>
      </w:r>
      <w:proofErr w:type="spellEnd"/>
      <w:r w:rsidRPr="003B47FC">
        <w:rPr>
          <w:color w:val="000000"/>
        </w:rPr>
        <w:t xml:space="preserve">, “Islamic Religious Education Learning Outcomes Evaluation: Implementation of Steps, Concepts, and Solutions in Public Elementary School,” </w:t>
      </w:r>
      <w:r w:rsidRPr="003B47FC">
        <w:rPr>
          <w:i/>
          <w:iCs/>
          <w:color w:val="000000"/>
        </w:rPr>
        <w:t>Al-</w:t>
      </w:r>
      <w:proofErr w:type="spellStart"/>
      <w:r w:rsidRPr="003B47FC">
        <w:rPr>
          <w:i/>
          <w:iCs/>
          <w:color w:val="000000"/>
        </w:rPr>
        <w:t>Ishlah</w:t>
      </w:r>
      <w:proofErr w:type="spellEnd"/>
      <w:r w:rsidRPr="003B47FC">
        <w:rPr>
          <w:i/>
          <w:iCs/>
          <w:color w:val="000000"/>
        </w:rPr>
        <w:t xml:space="preserve">: </w:t>
      </w:r>
      <w:proofErr w:type="spellStart"/>
      <w:r w:rsidRPr="003B47FC">
        <w:rPr>
          <w:i/>
          <w:iCs/>
          <w:color w:val="000000"/>
        </w:rPr>
        <w:t>Jurnal</w:t>
      </w:r>
      <w:proofErr w:type="spellEnd"/>
      <w:r w:rsidRPr="003B47FC">
        <w:rPr>
          <w:i/>
          <w:iCs/>
          <w:color w:val="000000"/>
        </w:rPr>
        <w:t xml:space="preserve"> Pendidikan</w:t>
      </w:r>
      <w:r w:rsidRPr="003B47FC">
        <w:rPr>
          <w:color w:val="000000"/>
        </w:rPr>
        <w:t xml:space="preserve">, vol. 15, no. 4, pp. 5208–5222, 2023, </w:t>
      </w:r>
      <w:proofErr w:type="spellStart"/>
      <w:r w:rsidRPr="003B47FC">
        <w:rPr>
          <w:color w:val="000000"/>
        </w:rPr>
        <w:t>doi</w:t>
      </w:r>
      <w:proofErr w:type="spellEnd"/>
      <w:r w:rsidRPr="003B47FC">
        <w:rPr>
          <w:color w:val="000000"/>
        </w:rPr>
        <w:t>: 10.35445/alishlah.v15i4.4384.</w:t>
      </w:r>
    </w:p>
    <w:p w14:paraId="24BB350F" w14:textId="77777777" w:rsidR="003843A2" w:rsidRPr="003B47FC" w:rsidRDefault="003843A2" w:rsidP="003843A2">
      <w:pPr>
        <w:autoSpaceDE w:val="0"/>
        <w:autoSpaceDN w:val="0"/>
        <w:ind w:left="640" w:hanging="640"/>
        <w:jc w:val="both"/>
        <w:rPr>
          <w:color w:val="000000"/>
        </w:rPr>
      </w:pPr>
      <w:r w:rsidRPr="003B47FC">
        <w:rPr>
          <w:color w:val="000000"/>
        </w:rPr>
        <w:t>[53]</w:t>
      </w:r>
      <w:r w:rsidRPr="003B47FC">
        <w:rPr>
          <w:color w:val="000000"/>
        </w:rPr>
        <w:tab/>
        <w:t xml:space="preserve">R. Mala, Tarso, S. A. </w:t>
      </w:r>
      <w:proofErr w:type="spellStart"/>
      <w:r w:rsidRPr="003B47FC">
        <w:rPr>
          <w:color w:val="000000"/>
        </w:rPr>
        <w:t>Pisriwati</w:t>
      </w:r>
      <w:proofErr w:type="spellEnd"/>
      <w:r w:rsidRPr="003B47FC">
        <w:rPr>
          <w:color w:val="000000"/>
        </w:rPr>
        <w:t xml:space="preserve">, and D. H. Siswanto, “Baitul </w:t>
      </w:r>
      <w:proofErr w:type="spellStart"/>
      <w:r w:rsidRPr="003B47FC">
        <w:rPr>
          <w:color w:val="000000"/>
        </w:rPr>
        <w:t>arqam</w:t>
      </w:r>
      <w:proofErr w:type="spellEnd"/>
      <w:r w:rsidRPr="003B47FC">
        <w:rPr>
          <w:color w:val="000000"/>
        </w:rPr>
        <w:t xml:space="preserve"> as a strategic character education model in developing al-</w:t>
      </w:r>
      <w:proofErr w:type="spellStart"/>
      <w:r w:rsidRPr="003B47FC">
        <w:rPr>
          <w:color w:val="000000"/>
        </w:rPr>
        <w:t>islam</w:t>
      </w:r>
      <w:proofErr w:type="spellEnd"/>
      <w:r w:rsidRPr="003B47FC">
        <w:rPr>
          <w:color w:val="000000"/>
        </w:rPr>
        <w:t xml:space="preserve"> and </w:t>
      </w:r>
      <w:proofErr w:type="spellStart"/>
      <w:r w:rsidRPr="003B47FC">
        <w:rPr>
          <w:color w:val="000000"/>
        </w:rPr>
        <w:t>muhammadiyah</w:t>
      </w:r>
      <w:proofErr w:type="spellEnd"/>
      <w:r w:rsidRPr="003B47FC">
        <w:rPr>
          <w:color w:val="000000"/>
        </w:rPr>
        <w:t xml:space="preserve"> values among students,”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Ilmiah</w:t>
      </w:r>
      <w:proofErr w:type="spellEnd"/>
      <w:r w:rsidRPr="003B47FC">
        <w:rPr>
          <w:i/>
          <w:iCs/>
          <w:color w:val="000000"/>
        </w:rPr>
        <w:t xml:space="preserve"> </w:t>
      </w:r>
      <w:proofErr w:type="spellStart"/>
      <w:r w:rsidRPr="003B47FC">
        <w:rPr>
          <w:i/>
          <w:iCs/>
          <w:color w:val="000000"/>
        </w:rPr>
        <w:t>Multidisiplin</w:t>
      </w:r>
      <w:proofErr w:type="spellEnd"/>
      <w:r w:rsidRPr="003B47FC">
        <w:rPr>
          <w:i/>
          <w:iCs/>
          <w:color w:val="000000"/>
        </w:rPr>
        <w:t xml:space="preserve"> Ilmu</w:t>
      </w:r>
      <w:r w:rsidRPr="003B47FC">
        <w:rPr>
          <w:color w:val="000000"/>
        </w:rPr>
        <w:t>, vol. 2, no. 3, pp. 1–9, 2025.</w:t>
      </w:r>
    </w:p>
    <w:p w14:paraId="3CEF4156" w14:textId="77777777" w:rsidR="003843A2" w:rsidRPr="003B47FC" w:rsidRDefault="003843A2" w:rsidP="003843A2">
      <w:pPr>
        <w:autoSpaceDE w:val="0"/>
        <w:autoSpaceDN w:val="0"/>
        <w:ind w:left="640" w:hanging="640"/>
        <w:jc w:val="both"/>
        <w:rPr>
          <w:color w:val="000000"/>
        </w:rPr>
      </w:pPr>
      <w:r w:rsidRPr="003B47FC">
        <w:rPr>
          <w:color w:val="000000"/>
        </w:rPr>
        <w:t>[54]</w:t>
      </w:r>
      <w:r w:rsidRPr="003B47FC">
        <w:rPr>
          <w:color w:val="000000"/>
        </w:rPr>
        <w:tab/>
        <w:t xml:space="preserve">R. Mala, P. Surya, and D. H. </w:t>
      </w:r>
      <w:proofErr w:type="spellStart"/>
      <w:r w:rsidRPr="003B47FC">
        <w:rPr>
          <w:color w:val="000000"/>
        </w:rPr>
        <w:t>Soswanto</w:t>
      </w:r>
      <w:proofErr w:type="spellEnd"/>
      <w:r w:rsidRPr="003B47FC">
        <w:rPr>
          <w:color w:val="000000"/>
        </w:rPr>
        <w:t xml:space="preserve">, “Managing Character Education for Students with Special Needs: A Framework of Planning, Organizing, Implementation and Evaluation,” </w:t>
      </w:r>
      <w:r w:rsidRPr="003B47FC">
        <w:rPr>
          <w:i/>
          <w:iCs/>
          <w:color w:val="000000"/>
        </w:rPr>
        <w:t xml:space="preserve">ITQAN: </w:t>
      </w:r>
      <w:proofErr w:type="spellStart"/>
      <w:r w:rsidRPr="003B47FC">
        <w:rPr>
          <w:i/>
          <w:iCs/>
          <w:color w:val="000000"/>
        </w:rPr>
        <w:t>Jurnal</w:t>
      </w:r>
      <w:proofErr w:type="spellEnd"/>
      <w:r w:rsidRPr="003B47FC">
        <w:rPr>
          <w:i/>
          <w:iCs/>
          <w:color w:val="000000"/>
        </w:rPr>
        <w:t xml:space="preserve"> </w:t>
      </w:r>
      <w:proofErr w:type="spellStart"/>
      <w:r w:rsidRPr="003B47FC">
        <w:rPr>
          <w:i/>
          <w:iCs/>
          <w:color w:val="000000"/>
        </w:rPr>
        <w:t>Ilmu-ilmu</w:t>
      </w:r>
      <w:proofErr w:type="spellEnd"/>
      <w:r w:rsidRPr="003B47FC">
        <w:rPr>
          <w:i/>
          <w:iCs/>
          <w:color w:val="000000"/>
        </w:rPr>
        <w:t xml:space="preserve"> </w:t>
      </w:r>
      <w:proofErr w:type="spellStart"/>
      <w:r w:rsidRPr="003B47FC">
        <w:rPr>
          <w:i/>
          <w:iCs/>
          <w:color w:val="000000"/>
        </w:rPr>
        <w:t>Kependidikan</w:t>
      </w:r>
      <w:proofErr w:type="spellEnd"/>
      <w:r w:rsidRPr="003B47FC">
        <w:rPr>
          <w:color w:val="000000"/>
        </w:rPr>
        <w:t>, vol. 16, no. 1, pp. 65–76, 2025.</w:t>
      </w:r>
    </w:p>
    <w:p w14:paraId="41AA659F" w14:textId="77777777" w:rsidR="003843A2" w:rsidRPr="003B47FC" w:rsidRDefault="003843A2" w:rsidP="003843A2">
      <w:pPr>
        <w:autoSpaceDE w:val="0"/>
        <w:autoSpaceDN w:val="0"/>
        <w:ind w:left="640" w:hanging="640"/>
        <w:jc w:val="both"/>
        <w:rPr>
          <w:color w:val="000000"/>
        </w:rPr>
      </w:pPr>
      <w:r w:rsidRPr="003B47FC">
        <w:rPr>
          <w:color w:val="000000"/>
        </w:rPr>
        <w:t>[55]</w:t>
      </w:r>
      <w:r w:rsidRPr="003B47FC">
        <w:rPr>
          <w:color w:val="000000"/>
        </w:rPr>
        <w:tab/>
        <w:t xml:space="preserve">D. H. Siswanto, </w:t>
      </w:r>
      <w:r w:rsidRPr="003B47FC">
        <w:rPr>
          <w:i/>
          <w:iCs/>
          <w:color w:val="000000"/>
        </w:rPr>
        <w:t xml:space="preserve">Guru dan </w:t>
      </w:r>
      <w:proofErr w:type="spellStart"/>
      <w:r w:rsidRPr="003B47FC">
        <w:rPr>
          <w:i/>
          <w:iCs/>
          <w:color w:val="000000"/>
        </w:rPr>
        <w:t>Kecerdasan</w:t>
      </w:r>
      <w:proofErr w:type="spellEnd"/>
      <w:r w:rsidRPr="003B47FC">
        <w:rPr>
          <w:i/>
          <w:iCs/>
          <w:color w:val="000000"/>
        </w:rPr>
        <w:t xml:space="preserve"> Buatan: </w:t>
      </w:r>
      <w:proofErr w:type="spellStart"/>
      <w:r w:rsidRPr="003B47FC">
        <w:rPr>
          <w:i/>
          <w:iCs/>
          <w:color w:val="000000"/>
        </w:rPr>
        <w:t>Transformasi</w:t>
      </w:r>
      <w:proofErr w:type="spellEnd"/>
      <w:r w:rsidRPr="003B47FC">
        <w:rPr>
          <w:i/>
          <w:iCs/>
          <w:color w:val="000000"/>
        </w:rPr>
        <w:t xml:space="preserve"> Peran </w:t>
      </w:r>
      <w:proofErr w:type="spellStart"/>
      <w:r w:rsidRPr="003B47FC">
        <w:rPr>
          <w:i/>
          <w:iCs/>
          <w:color w:val="000000"/>
        </w:rPr>
        <w:t>Pendidik</w:t>
      </w:r>
      <w:proofErr w:type="spellEnd"/>
      <w:r w:rsidRPr="003B47FC">
        <w:rPr>
          <w:i/>
          <w:iCs/>
          <w:color w:val="000000"/>
        </w:rPr>
        <w:t xml:space="preserve"> di Era Digital</w:t>
      </w:r>
      <w:r w:rsidRPr="003B47FC">
        <w:rPr>
          <w:color w:val="000000"/>
        </w:rPr>
        <w:t>. Padang: Langit Kata Publisher, 2026.</w:t>
      </w:r>
    </w:p>
    <w:p w14:paraId="41095563" w14:textId="77777777" w:rsidR="003843A2" w:rsidRPr="003B47FC" w:rsidRDefault="003843A2" w:rsidP="003843A2">
      <w:pPr>
        <w:autoSpaceDE w:val="0"/>
        <w:autoSpaceDN w:val="0"/>
        <w:ind w:left="640" w:hanging="640"/>
        <w:jc w:val="both"/>
        <w:rPr>
          <w:color w:val="000000"/>
        </w:rPr>
      </w:pPr>
      <w:r w:rsidRPr="003B47FC">
        <w:rPr>
          <w:color w:val="000000"/>
        </w:rPr>
        <w:t>[56]</w:t>
      </w:r>
      <w:r w:rsidRPr="003B47FC">
        <w:rPr>
          <w:color w:val="000000"/>
        </w:rPr>
        <w:tab/>
        <w:t xml:space="preserve">G. Sugai and R. H. Horner, “A promising approach for expanding and sustaining school-wide positive </w:t>
      </w:r>
      <w:proofErr w:type="spellStart"/>
      <w:r w:rsidRPr="003B47FC">
        <w:rPr>
          <w:color w:val="000000"/>
        </w:rPr>
        <w:t>behavior</w:t>
      </w:r>
      <w:proofErr w:type="spellEnd"/>
      <w:r w:rsidRPr="003B47FC">
        <w:rPr>
          <w:color w:val="000000"/>
        </w:rPr>
        <w:t xml:space="preserve"> support,” </w:t>
      </w:r>
      <w:r w:rsidRPr="003B47FC">
        <w:rPr>
          <w:i/>
          <w:iCs/>
          <w:color w:val="000000"/>
        </w:rPr>
        <w:t>School Psych. Rev.</w:t>
      </w:r>
      <w:r w:rsidRPr="003B47FC">
        <w:rPr>
          <w:color w:val="000000"/>
        </w:rPr>
        <w:t>, vol. 35, no. 2, pp. 245–259, 2006.</w:t>
      </w:r>
    </w:p>
    <w:p w14:paraId="1E1D7B87" w14:textId="77777777" w:rsidR="003843A2" w:rsidRPr="003B47FC" w:rsidRDefault="003843A2" w:rsidP="003843A2">
      <w:pPr>
        <w:autoSpaceDE w:val="0"/>
        <w:autoSpaceDN w:val="0"/>
        <w:ind w:left="640" w:hanging="640"/>
        <w:jc w:val="both"/>
        <w:rPr>
          <w:color w:val="000000"/>
        </w:rPr>
      </w:pPr>
      <w:r w:rsidRPr="003B47FC">
        <w:rPr>
          <w:color w:val="000000"/>
        </w:rPr>
        <w:t>[57]</w:t>
      </w:r>
      <w:r w:rsidRPr="003B47FC">
        <w:rPr>
          <w:color w:val="000000"/>
        </w:rPr>
        <w:tab/>
        <w:t xml:space="preserve">C. Sánchez-Cruzado, R. S. </w:t>
      </w:r>
      <w:proofErr w:type="spellStart"/>
      <w:r w:rsidRPr="003B47FC">
        <w:rPr>
          <w:color w:val="000000"/>
        </w:rPr>
        <w:t>Campión</w:t>
      </w:r>
      <w:proofErr w:type="spellEnd"/>
      <w:r w:rsidRPr="003B47FC">
        <w:rPr>
          <w:color w:val="000000"/>
        </w:rPr>
        <w:t>, and M. T. Sánchez-</w:t>
      </w:r>
      <w:proofErr w:type="spellStart"/>
      <w:r w:rsidRPr="003B47FC">
        <w:rPr>
          <w:color w:val="000000"/>
        </w:rPr>
        <w:t>Compaña</w:t>
      </w:r>
      <w:proofErr w:type="spellEnd"/>
      <w:r w:rsidRPr="003B47FC">
        <w:rPr>
          <w:color w:val="000000"/>
        </w:rPr>
        <w:t xml:space="preserve">, “Teacher digital literacy: The indisputable challenge after covid-19,” </w:t>
      </w:r>
      <w:r w:rsidRPr="003B47FC">
        <w:rPr>
          <w:i/>
          <w:iCs/>
          <w:color w:val="000000"/>
        </w:rPr>
        <w:t>Sustainability (Switzerland)</w:t>
      </w:r>
      <w:r w:rsidRPr="003B47FC">
        <w:rPr>
          <w:color w:val="000000"/>
        </w:rPr>
        <w:t>, vol. 13, no. 4, pp. 1–29, 2021.</w:t>
      </w:r>
    </w:p>
    <w:p w14:paraId="6C18A53C" w14:textId="77777777" w:rsidR="003843A2" w:rsidRPr="003B47FC" w:rsidRDefault="003843A2" w:rsidP="003843A2">
      <w:pPr>
        <w:autoSpaceDE w:val="0"/>
        <w:autoSpaceDN w:val="0"/>
        <w:ind w:left="640" w:hanging="640"/>
        <w:jc w:val="both"/>
        <w:rPr>
          <w:color w:val="000000"/>
        </w:rPr>
      </w:pPr>
      <w:r w:rsidRPr="003B47FC">
        <w:rPr>
          <w:color w:val="000000"/>
        </w:rPr>
        <w:t>[58]</w:t>
      </w:r>
      <w:r w:rsidRPr="003B47FC">
        <w:rPr>
          <w:color w:val="000000"/>
        </w:rPr>
        <w:tab/>
        <w:t xml:space="preserve">S. McLeod, “Digital literacy: A primer on media, identity, and the evolution of technology,” </w:t>
      </w:r>
      <w:r w:rsidRPr="003B47FC">
        <w:rPr>
          <w:i/>
          <w:iCs/>
          <w:color w:val="000000"/>
        </w:rPr>
        <w:t>International Society for Technology in Education (ISTE)</w:t>
      </w:r>
      <w:r w:rsidRPr="003B47FC">
        <w:rPr>
          <w:color w:val="000000"/>
        </w:rPr>
        <w:t>, pp. 15–32, 2015.</w:t>
      </w:r>
    </w:p>
    <w:p w14:paraId="0887DBAC" w14:textId="77777777" w:rsidR="003843A2" w:rsidRPr="003B47FC" w:rsidRDefault="003843A2" w:rsidP="003843A2">
      <w:pPr>
        <w:autoSpaceDE w:val="0"/>
        <w:autoSpaceDN w:val="0"/>
        <w:ind w:left="640" w:hanging="640"/>
        <w:jc w:val="both"/>
        <w:rPr>
          <w:color w:val="000000"/>
        </w:rPr>
      </w:pPr>
      <w:r w:rsidRPr="003B47FC">
        <w:rPr>
          <w:color w:val="000000"/>
        </w:rPr>
        <w:t>[59]</w:t>
      </w:r>
      <w:r w:rsidRPr="003B47FC">
        <w:rPr>
          <w:color w:val="000000"/>
        </w:rPr>
        <w:tab/>
        <w:t xml:space="preserve">N. Xu, S. Xiong, and Y. Kong, “Unveiling </w:t>
      </w:r>
      <w:proofErr w:type="spellStart"/>
      <w:r w:rsidRPr="003B47FC">
        <w:rPr>
          <w:color w:val="000000"/>
        </w:rPr>
        <w:t>english</w:t>
      </w:r>
      <w:proofErr w:type="spellEnd"/>
      <w:r w:rsidRPr="003B47FC">
        <w:rPr>
          <w:color w:val="000000"/>
        </w:rPr>
        <w:t xml:space="preserve"> reading literacy: insights from senior high school students in Chongqing, China,” </w:t>
      </w:r>
      <w:r w:rsidRPr="003B47FC">
        <w:rPr>
          <w:i/>
          <w:iCs/>
          <w:color w:val="000000"/>
        </w:rPr>
        <w:t>Sage Open</w:t>
      </w:r>
      <w:r w:rsidRPr="003B47FC">
        <w:rPr>
          <w:color w:val="000000"/>
        </w:rPr>
        <w:t>, vol. 14, no. 3, pp. 1–12, 2024.</w:t>
      </w:r>
    </w:p>
    <w:p w14:paraId="153A5D11" w14:textId="56B6B804" w:rsidR="008F2244" w:rsidRDefault="008F2244" w:rsidP="003843A2">
      <w:pPr>
        <w:jc w:val="both"/>
      </w:pPr>
    </w:p>
    <w:sectPr w:rsidR="008F2244">
      <w:type w:val="continuous"/>
      <w:pgSz w:w="11907" w:h="16840"/>
      <w:pgMar w:top="729" w:right="1559" w:bottom="1699" w:left="1699"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97A6" w14:textId="77777777" w:rsidR="00C03828" w:rsidRDefault="00C03828">
      <w:r>
        <w:separator/>
      </w:r>
    </w:p>
  </w:endnote>
  <w:endnote w:type="continuationSeparator" w:id="0">
    <w:p w14:paraId="6E733882" w14:textId="77777777" w:rsidR="00C03828" w:rsidRDefault="00C0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29DBA72-F3DC-4EF1-BD17-D6FD1DF56815}"/>
  </w:font>
  <w:font w:name="Calibri">
    <w:panose1 w:val="020F0502020204030204"/>
    <w:charset w:val="00"/>
    <w:family w:val="swiss"/>
    <w:pitch w:val="variable"/>
    <w:sig w:usb0="E4002EFF" w:usb1="C200247B" w:usb2="00000009" w:usb3="00000000" w:csb0="000001FF" w:csb1="00000000"/>
    <w:embedRegular r:id="rId2" w:fontKey="{A985ECAE-9813-4B9E-B950-C703DD65C522}"/>
    <w:embedBold r:id="rId3" w:fontKey="{C2146905-D7C9-4DCB-99E3-7A2D6FDB99CC}"/>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embedRegular r:id="rId4" w:fontKey="{87656009-7C65-42EF-91B1-05AF7BA7AE75}"/>
  </w:font>
  <w:font w:name="Cambria">
    <w:panose1 w:val="02040503050406030204"/>
    <w:charset w:val="00"/>
    <w:family w:val="roman"/>
    <w:pitch w:val="variable"/>
    <w:sig w:usb0="E00006FF" w:usb1="420024FF" w:usb2="02000000" w:usb3="00000000" w:csb0="0000019F" w:csb1="00000000"/>
    <w:embedRegular r:id="rId5" w:fontKey="{055A9DA5-F57C-462E-AC24-65E85E550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4DB3" w14:textId="7036DCBD" w:rsidR="008F2244" w:rsidRDefault="003843A2">
    <w:pPr>
      <w:pBdr>
        <w:top w:val="nil"/>
        <w:left w:val="nil"/>
        <w:bottom w:val="nil"/>
        <w:right w:val="nil"/>
        <w:between w:val="nil"/>
      </w:pBdr>
      <w:tabs>
        <w:tab w:val="left" w:pos="2992"/>
      </w:tabs>
      <w:spacing w:after="600"/>
      <w:ind w:right="90"/>
      <w:rPr>
        <w:rFonts w:ascii="Arial" w:eastAsia="Arial" w:hAnsi="Arial" w:cs="Arial"/>
        <w:sz w:val="18"/>
        <w:szCs w:val="18"/>
      </w:rPr>
    </w:pPr>
    <w:r>
      <w:rPr>
        <w:noProof/>
        <w:sz w:val="18"/>
        <w:szCs w:val="18"/>
      </w:rPr>
      <mc:AlternateContent>
        <mc:Choice Requires="wps">
          <w:drawing>
            <wp:anchor distT="0" distB="0" distL="114300" distR="114300" simplePos="0" relativeHeight="251672576" behindDoc="0" locked="0" layoutInCell="1" allowOverlap="1" wp14:anchorId="36E38990" wp14:editId="7CFC3C4D">
              <wp:simplePos x="0" y="0"/>
              <wp:positionH relativeFrom="column">
                <wp:posOffset>-7418</wp:posOffset>
              </wp:positionH>
              <wp:positionV relativeFrom="paragraph">
                <wp:posOffset>-28064</wp:posOffset>
              </wp:positionV>
              <wp:extent cx="5425998" cy="13939"/>
              <wp:effectExtent l="0" t="0" r="22860" b="24765"/>
              <wp:wrapNone/>
              <wp:docPr id="710282810" name="Straight Connector 5"/>
              <wp:cNvGraphicFramePr/>
              <a:graphic xmlns:a="http://schemas.openxmlformats.org/drawingml/2006/main">
                <a:graphicData uri="http://schemas.microsoft.com/office/word/2010/wordprocessingShape">
                  <wps:wsp>
                    <wps:cNvCnPr/>
                    <wps:spPr>
                      <a:xfrm>
                        <a:off x="0" y="0"/>
                        <a:ext cx="5425998" cy="13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51083"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2pt" to="426.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" strokecolor="black [3040]"/>
          </w:pict>
        </mc:Fallback>
      </mc:AlternateContent>
    </w:r>
    <w:r w:rsidR="00000000">
      <w:rPr>
        <w:sz w:val="18"/>
        <w:szCs w:val="18"/>
      </w:rPr>
      <w:t xml:space="preserve"> </w:t>
    </w:r>
    <w:r w:rsidR="00000000">
      <w:rPr>
        <w:b/>
        <w:bCs/>
        <w:sz w:val="18"/>
        <w:szCs w:val="18"/>
      </w:rPr>
      <w:t xml:space="preserve">JURNAL ILMIAH MULTIDISIPLIN ILMU </w:t>
    </w:r>
    <w:r w:rsidR="00000000">
      <w:rPr>
        <w:rFonts w:ascii="Arial" w:eastAsia="Arial" w:hAnsi="Arial" w:cs="Arial"/>
        <w:sz w:val="18"/>
        <w:szCs w:val="18"/>
      </w:rPr>
      <w:t xml:space="preserve">Vol. </w:t>
    </w:r>
    <w:r>
      <w:rPr>
        <w:rFonts w:ascii="Arial" w:eastAsia="Arial" w:hAnsi="Arial" w:cs="Arial"/>
        <w:sz w:val="18"/>
        <w:szCs w:val="18"/>
      </w:rPr>
      <w:t>3</w:t>
    </w:r>
    <w:r w:rsidR="00000000">
      <w:rPr>
        <w:rFonts w:ascii="Arial" w:eastAsia="Arial" w:hAnsi="Arial" w:cs="Arial"/>
        <w:sz w:val="18"/>
        <w:szCs w:val="18"/>
      </w:rPr>
      <w:t xml:space="preserve">, No. </w:t>
    </w:r>
    <w:r>
      <w:rPr>
        <w:rFonts w:ascii="Arial" w:eastAsia="Arial" w:hAnsi="Arial" w:cs="Arial"/>
        <w:sz w:val="18"/>
        <w:szCs w:val="18"/>
      </w:rPr>
      <w:t>2</w:t>
    </w:r>
    <w:r w:rsidR="00000000">
      <w:rPr>
        <w:rFonts w:ascii="Arial" w:eastAsia="Arial" w:hAnsi="Arial" w:cs="Arial"/>
        <w:sz w:val="18"/>
        <w:szCs w:val="18"/>
      </w:rPr>
      <w:t xml:space="preserve">, </w:t>
    </w:r>
    <w:r>
      <w:rPr>
        <w:rFonts w:ascii="Arial" w:eastAsia="Arial" w:hAnsi="Arial" w:cs="Arial"/>
        <w:sz w:val="18"/>
        <w:szCs w:val="18"/>
      </w:rPr>
      <w:t>April</w:t>
    </w:r>
    <w:r w:rsidR="00000000">
      <w:rPr>
        <w:rFonts w:ascii="Arial" w:eastAsia="Arial" w:hAnsi="Arial" w:cs="Arial"/>
        <w:sz w:val="18"/>
        <w:szCs w:val="18"/>
      </w:rPr>
      <w:t xml:space="preserve"> 202</w:t>
    </w:r>
    <w:r>
      <w:rPr>
        <w:rFonts w:ascii="Arial" w:eastAsia="Arial" w:hAnsi="Arial" w:cs="Arial"/>
        <w:sz w:val="18"/>
        <w:szCs w:val="18"/>
      </w:rPr>
      <w:t>6</w:t>
    </w:r>
    <w:r w:rsidR="00000000">
      <w:rPr>
        <w:rFonts w:ascii="Arial" w:eastAsia="Arial" w:hAnsi="Arial" w:cs="Arial"/>
        <w:sz w:val="18"/>
        <w:szCs w:val="18"/>
      </w:rPr>
      <w:t xml:space="preserve">, pp. </w:t>
    </w:r>
    <w:r>
      <w:rPr>
        <w:rFonts w:ascii="Arial" w:eastAsia="Arial" w:hAnsi="Arial" w:cs="Arial"/>
        <w:sz w:val="18"/>
        <w:szCs w:val="18"/>
      </w:rPr>
      <w:t>15</w:t>
    </w:r>
    <w:r w:rsidR="00000000">
      <w:rPr>
        <w:rFonts w:ascii="Arial" w:eastAsia="Arial" w:hAnsi="Arial" w:cs="Arial"/>
        <w:sz w:val="18"/>
        <w:szCs w:val="18"/>
      </w:rPr>
      <w:t xml:space="preserve"> - </w:t>
    </w:r>
    <w:r w:rsidR="00000000">
      <w:rPr>
        <w:noProof/>
      </w:rPr>
      <mc:AlternateContent>
        <mc:Choice Requires="wps">
          <w:drawing>
            <wp:anchor distT="0" distB="0" distL="114300" distR="114300" simplePos="0" relativeHeight="251664384" behindDoc="0" locked="0" layoutInCell="1" hidden="0" allowOverlap="1" wp14:anchorId="405ED8CB" wp14:editId="11AFC1EF">
              <wp:simplePos x="0" y="0"/>
              <wp:positionH relativeFrom="column">
                <wp:posOffset>16511</wp:posOffset>
              </wp:positionH>
              <wp:positionV relativeFrom="paragraph">
                <wp:posOffset>-11429</wp:posOffset>
              </wp:positionV>
              <wp:extent cx="0" cy="12700"/>
              <wp:effectExtent l="0" t="0" r="0" b="0"/>
              <wp:wrapNone/>
              <wp:docPr id="1035" name="Straight Arrow Connector 1035"/>
              <wp:cNvGraphicFramePr/>
              <a:graphic xmlns:a="http://schemas.openxmlformats.org/drawingml/2006/main">
                <a:graphicData uri="http://schemas.microsoft.com/office/word/2010/wordprocessingShape">
                  <wps:wsp>
                    <wps:cNvCnPr/>
                    <wps:spPr>
                      <a:xfrm>
                        <a:off x="2621850" y="3780000"/>
                        <a:ext cx="5448300" cy="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16511</wp:posOffset>
              </wp:positionH>
              <wp:positionV relativeFrom="paragraph">
                <wp:posOffset>-11429</wp:posOffset>
              </wp:positionV>
              <wp:extent cx="0" cy="12700"/>
              <wp:effectExtent b="0" l="0" r="0" t="0"/>
              <wp:wrapNone/>
              <wp:docPr id="1035"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r w:rsidR="00B53F39">
      <w:rPr>
        <w:rFonts w:ascii="Arial" w:eastAsia="Arial" w:hAnsi="Arial" w:cs="Arial"/>
        <w:sz w:val="18"/>
        <w:szCs w:val="18"/>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6CE1" w14:textId="0D5A3A6F" w:rsidR="008F2244" w:rsidRDefault="003843A2">
    <w:pPr>
      <w:pBdr>
        <w:top w:val="single" w:sz="4" w:space="1" w:color="000000"/>
        <w:left w:val="nil"/>
        <w:bottom w:val="nil"/>
        <w:right w:val="nil"/>
        <w:between w:val="nil"/>
      </w:pBdr>
      <w:spacing w:after="600"/>
      <w:jc w:val="right"/>
      <w:rPr>
        <w:rFonts w:ascii="Arial" w:eastAsia="Arial" w:hAnsi="Arial" w:cs="Arial"/>
        <w:color w:val="000000"/>
      </w:rPr>
    </w:pPr>
    <w:r w:rsidRPr="003843A2">
      <w:rPr>
        <w:rFonts w:ascii="Arial" w:eastAsia="Arial" w:hAnsi="Arial" w:cs="Arial"/>
        <w:i/>
        <w:iCs/>
        <w:color w:val="000000"/>
      </w:rPr>
      <w:t>Managing I</w:t>
    </w:r>
    <w:r>
      <w:rPr>
        <w:rFonts w:ascii="Arial" w:eastAsia="Arial" w:hAnsi="Arial" w:cs="Arial"/>
        <w:i/>
        <w:iCs/>
        <w:color w:val="000000"/>
      </w:rPr>
      <w:t>CT</w:t>
    </w:r>
    <w:r w:rsidRPr="003843A2">
      <w:rPr>
        <w:rFonts w:ascii="Arial" w:eastAsia="Arial" w:hAnsi="Arial" w:cs="Arial"/>
        <w:i/>
        <w:iCs/>
        <w:color w:val="000000"/>
      </w:rPr>
      <w:t xml:space="preserve"> Literacy Programs </w:t>
    </w:r>
    <w:r>
      <w:rPr>
        <w:rFonts w:ascii="Arial" w:eastAsia="Arial" w:hAnsi="Arial" w:cs="Arial"/>
        <w:i/>
        <w:iCs/>
        <w:color w:val="000000"/>
      </w:rPr>
      <w:t>f</w:t>
    </w:r>
    <w:r w:rsidRPr="003843A2">
      <w:rPr>
        <w:rFonts w:ascii="Arial" w:eastAsia="Arial" w:hAnsi="Arial" w:cs="Arial"/>
        <w:i/>
        <w:iCs/>
        <w:color w:val="000000"/>
      </w:rPr>
      <w:t xml:space="preserve">or Teachers: A Strategic Approach </w:t>
    </w:r>
    <w:r>
      <w:rPr>
        <w:rFonts w:ascii="Arial" w:eastAsia="Arial" w:hAnsi="Arial" w:cs="Arial"/>
        <w:i/>
        <w:iCs/>
        <w:color w:val="000000"/>
      </w:rPr>
      <w:t>t</w:t>
    </w:r>
    <w:r w:rsidRPr="003843A2">
      <w:rPr>
        <w:rFonts w:ascii="Arial" w:eastAsia="Arial" w:hAnsi="Arial" w:cs="Arial"/>
        <w:i/>
        <w:iCs/>
        <w:color w:val="000000"/>
      </w:rPr>
      <w:t xml:space="preserve">o Enhancing Learning Quality </w:t>
    </w:r>
    <w:r>
      <w:rPr>
        <w:rFonts w:ascii="Arial" w:eastAsia="Arial" w:hAnsi="Arial" w:cs="Arial"/>
        <w:i/>
        <w:iCs/>
        <w:color w:val="000000"/>
      </w:rPr>
      <w:t>i</w:t>
    </w:r>
    <w:r w:rsidRPr="003843A2">
      <w:rPr>
        <w:rFonts w:ascii="Arial" w:eastAsia="Arial" w:hAnsi="Arial" w:cs="Arial"/>
        <w:i/>
        <w:iCs/>
        <w:color w:val="000000"/>
      </w:rPr>
      <w:t xml:space="preserve">n </w:t>
    </w:r>
    <w:r>
      <w:rPr>
        <w:rFonts w:ascii="Arial" w:eastAsia="Arial" w:hAnsi="Arial" w:cs="Arial"/>
        <w:i/>
        <w:iCs/>
        <w:color w:val="000000"/>
      </w:rPr>
      <w:t>t</w:t>
    </w:r>
    <w:r w:rsidRPr="003843A2">
      <w:rPr>
        <w:rFonts w:ascii="Arial" w:eastAsia="Arial" w:hAnsi="Arial" w:cs="Arial"/>
        <w:i/>
        <w:iCs/>
        <w:color w:val="000000"/>
      </w:rPr>
      <w:t xml:space="preserve">he Merdeka Curriculum Era </w:t>
    </w:r>
    <w:r w:rsidR="00000000" w:rsidRPr="003843A2">
      <w:rPr>
        <w:rFonts w:ascii="Arial" w:eastAsia="Arial" w:hAnsi="Arial" w:cs="Arial"/>
        <w:i/>
        <w:iCs/>
        <w:color w:val="000000"/>
      </w:rPr>
      <w:t>(</w:t>
    </w:r>
    <w:r w:rsidRPr="003843A2">
      <w:rPr>
        <w:rFonts w:ascii="Arial" w:eastAsia="Arial" w:hAnsi="Arial" w:cs="Arial"/>
        <w:i/>
        <w:iCs/>
        <w:color w:val="000000"/>
      </w:rPr>
      <w:t xml:space="preserve">Raden </w:t>
    </w:r>
    <w:proofErr w:type="spellStart"/>
    <w:r w:rsidRPr="003843A2">
      <w:rPr>
        <w:rFonts w:ascii="Arial" w:eastAsia="Arial" w:hAnsi="Arial" w:cs="Arial"/>
        <w:i/>
        <w:iCs/>
        <w:color w:val="000000"/>
      </w:rPr>
      <w:t>Nurcahyo</w:t>
    </w:r>
    <w:proofErr w:type="spellEnd"/>
    <w:r w:rsidRPr="003843A2">
      <w:rPr>
        <w:rFonts w:ascii="Arial" w:eastAsia="Arial" w:hAnsi="Arial" w:cs="Arial"/>
        <w:i/>
        <w:iCs/>
        <w:color w:val="000000"/>
      </w:rPr>
      <w:t xml:space="preserve"> </w:t>
    </w:r>
    <w:proofErr w:type="spellStart"/>
    <w:r w:rsidRPr="003843A2">
      <w:rPr>
        <w:rFonts w:ascii="Arial" w:eastAsia="Arial" w:hAnsi="Arial" w:cs="Arial"/>
        <w:i/>
        <w:iCs/>
        <w:color w:val="000000"/>
      </w:rPr>
      <w:t>Yogayanto</w:t>
    </w:r>
    <w:proofErr w:type="spellEnd"/>
    <w:r w:rsidR="00000000" w:rsidRPr="003843A2">
      <w:rPr>
        <w:rFonts w:ascii="Arial" w:eastAsia="Arial" w:hAnsi="Arial" w:cs="Arial"/>
        <w:i/>
        <w:iCs/>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FB3E" w14:textId="77777777" w:rsidR="003843A2" w:rsidRDefault="003843A2" w:rsidP="003843A2">
    <w:pPr>
      <w:pStyle w:val="Normal1"/>
      <w:pBdr>
        <w:top w:val="single" w:sz="4" w:space="1" w:color="000000"/>
        <w:left w:val="nil"/>
        <w:bottom w:val="nil"/>
        <w:right w:val="nil"/>
        <w:between w:val="nil"/>
      </w:pBdr>
      <w:spacing w:after="600"/>
      <w:ind w:left="0" w:hanging="2"/>
      <w:rPr>
        <w:rFonts w:ascii="Arial" w:eastAsia="Arial" w:hAnsi="Arial" w:cs="Arial"/>
        <w:color w:val="000000"/>
        <w:sz w:val="18"/>
      </w:rPr>
    </w:pPr>
    <w:r>
      <w:rPr>
        <w:rFonts w:ascii="Arial" w:eastAsia="Arial" w:hAnsi="Arial" w:cs="Arial"/>
        <w:i/>
        <w:color w:val="000000"/>
        <w:sz w:val="18"/>
      </w:rPr>
      <w:t>Received March 24, 2026; Revised March 30, 2026; Accepted April 6, 2026; Published April 11. 2026</w:t>
    </w:r>
  </w:p>
  <w:p w14:paraId="0E58FDCC" w14:textId="42C0CE4B" w:rsidR="008F2244" w:rsidRPr="003843A2" w:rsidRDefault="008F2244" w:rsidP="003843A2">
    <w:pPr>
      <w:pStyle w:val="Footer"/>
      <w:ind w:left="0" w:hanging="2"/>
      <w:rPr>
        <w:rFonts w:eastAsia="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8501" w14:textId="77777777" w:rsidR="00C03828" w:rsidRDefault="00C03828">
      <w:r>
        <w:separator/>
      </w:r>
    </w:p>
  </w:footnote>
  <w:footnote w:type="continuationSeparator" w:id="0">
    <w:p w14:paraId="39C70455" w14:textId="77777777" w:rsidR="00C03828" w:rsidRDefault="00C0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5513" w14:textId="39F2C473" w:rsidR="008F2244" w:rsidRDefault="00000000">
    <w:pPr>
      <w:pBdr>
        <w:top w:val="nil"/>
        <w:left w:val="nil"/>
        <w:bottom w:val="nil"/>
        <w:right w:val="nil"/>
        <w:between w:val="nil"/>
      </w:pBdr>
      <w:spacing w:before="72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843A2">
      <w:rPr>
        <w:rFonts w:ascii="Arial" w:eastAsia="Arial" w:hAnsi="Arial" w:cs="Arial"/>
        <w:noProof/>
        <w:color w:val="000000"/>
      </w:rPr>
      <w:t>2</w:t>
    </w:r>
    <w:r>
      <w:rPr>
        <w:rFonts w:ascii="Arial" w:eastAsia="Arial" w:hAnsi="Arial" w:cs="Arial"/>
        <w:color w:val="000000"/>
      </w:rPr>
      <w:fldChar w:fldCharType="end"/>
    </w:r>
  </w:p>
  <w:p w14:paraId="3631BA55" w14:textId="533A4A3B" w:rsidR="008F2244" w:rsidRDefault="003843A2">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sidRPr="003843A2">
      <w:rPr>
        <w:rFonts w:ascii="Calibri" w:eastAsia="Calibri" w:hAnsi="Calibri" w:cs="Calibri"/>
        <w:color w:val="000000"/>
        <w:sz w:val="18"/>
        <w:szCs w:val="18"/>
      </w:rPr>
      <w:t xml:space="preserve">Raden </w:t>
    </w:r>
    <w:proofErr w:type="spellStart"/>
    <w:r w:rsidRPr="003843A2">
      <w:rPr>
        <w:rFonts w:ascii="Calibri" w:eastAsia="Calibri" w:hAnsi="Calibri" w:cs="Calibri"/>
        <w:color w:val="000000"/>
        <w:sz w:val="18"/>
        <w:szCs w:val="18"/>
      </w:rPr>
      <w:t>Nurcahyo</w:t>
    </w:r>
    <w:proofErr w:type="spellEnd"/>
    <w:r w:rsidRPr="003843A2">
      <w:rPr>
        <w:rFonts w:ascii="Calibri" w:eastAsia="Calibri" w:hAnsi="Calibri" w:cs="Calibri"/>
        <w:color w:val="000000"/>
        <w:sz w:val="18"/>
        <w:szCs w:val="18"/>
      </w:rPr>
      <w:t xml:space="preserve"> </w:t>
    </w:r>
    <w:proofErr w:type="spellStart"/>
    <w:r w:rsidRPr="003843A2">
      <w:rPr>
        <w:rFonts w:ascii="Calibri" w:eastAsia="Calibri" w:hAnsi="Calibri" w:cs="Calibri"/>
        <w:color w:val="000000"/>
        <w:sz w:val="18"/>
        <w:szCs w:val="18"/>
      </w:rPr>
      <w:t>Yogayanto</w:t>
    </w:r>
    <w:proofErr w:type="spellEnd"/>
    <w:r w:rsidRPr="003843A2">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dkk</w:t>
    </w:r>
    <w:proofErr w:type="spellEnd"/>
    <w:r w:rsidR="00000000">
      <w:rPr>
        <w:rFonts w:ascii="Calibri" w:eastAsia="Calibri" w:hAnsi="Calibri" w:cs="Calibri"/>
        <w:color w:val="000000"/>
        <w:sz w:val="18"/>
        <w:szCs w:val="18"/>
      </w:rPr>
      <w:t xml:space="preserve"> / </w:t>
    </w:r>
    <w:proofErr w:type="spellStart"/>
    <w:r w:rsidR="00000000">
      <w:rPr>
        <w:rFonts w:ascii="Calibri" w:eastAsia="Calibri" w:hAnsi="Calibri" w:cs="Calibri"/>
        <w:color w:val="000000"/>
        <w:sz w:val="18"/>
        <w:szCs w:val="18"/>
      </w:rPr>
      <w:t>Jurnal</w:t>
    </w:r>
    <w:proofErr w:type="spellEnd"/>
    <w:r w:rsidR="00000000">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Ilmiah</w:t>
    </w:r>
    <w:proofErr w:type="spellEnd"/>
    <w:r w:rsidR="00000000">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Multidisiplin</w:t>
    </w:r>
    <w:proofErr w:type="spellEnd"/>
    <w:r w:rsidR="00000000">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Ilmu</w:t>
    </w:r>
    <w:proofErr w:type="spellEnd"/>
    <w:r w:rsidR="00000000">
      <w:rPr>
        <w:rFonts w:ascii="Calibri" w:eastAsia="Calibri" w:hAnsi="Calibri" w:cs="Calibri"/>
        <w:color w:val="000000"/>
        <w:sz w:val="18"/>
        <w:szCs w:val="18"/>
      </w:rPr>
      <w:t xml:space="preserve"> Vol </w:t>
    </w:r>
    <w:r>
      <w:rPr>
        <w:rFonts w:ascii="Calibri" w:eastAsia="Calibri" w:hAnsi="Calibri" w:cs="Calibri"/>
        <w:color w:val="000000"/>
        <w:sz w:val="18"/>
        <w:szCs w:val="18"/>
      </w:rPr>
      <w:t>3</w:t>
    </w:r>
    <w:r w:rsidR="00000000">
      <w:rPr>
        <w:rFonts w:ascii="Calibri" w:eastAsia="Calibri" w:hAnsi="Calibri" w:cs="Calibri"/>
        <w:color w:val="000000"/>
        <w:sz w:val="18"/>
        <w:szCs w:val="18"/>
      </w:rPr>
      <w:t xml:space="preserve"> No. </w:t>
    </w:r>
    <w:r>
      <w:rPr>
        <w:rFonts w:ascii="Calibri" w:eastAsia="Calibri" w:hAnsi="Calibri" w:cs="Calibri"/>
        <w:color w:val="000000"/>
        <w:sz w:val="18"/>
        <w:szCs w:val="18"/>
      </w:rPr>
      <w:t>2</w:t>
    </w:r>
    <w:r w:rsidR="00000000">
      <w:rPr>
        <w:rFonts w:ascii="Calibri" w:eastAsia="Calibri" w:hAnsi="Calibri" w:cs="Calibri"/>
        <w:color w:val="000000"/>
        <w:sz w:val="18"/>
        <w:szCs w:val="18"/>
      </w:rPr>
      <w:t xml:space="preserve"> (202</w:t>
    </w:r>
    <w:r>
      <w:rPr>
        <w:rFonts w:ascii="Calibri" w:eastAsia="Calibri" w:hAnsi="Calibri" w:cs="Calibri"/>
        <w:color w:val="000000"/>
        <w:sz w:val="18"/>
        <w:szCs w:val="18"/>
      </w:rPr>
      <w:t>6</w:t>
    </w:r>
    <w:r w:rsidR="00000000">
      <w:rPr>
        <w:rFonts w:ascii="Calibri" w:eastAsia="Calibri" w:hAnsi="Calibri" w:cs="Calibri"/>
        <w:color w:val="000000"/>
        <w:sz w:val="18"/>
        <w:szCs w:val="18"/>
      </w:rPr>
      <w:t xml:space="preserve">) </w:t>
    </w:r>
    <w:r>
      <w:rPr>
        <w:rFonts w:ascii="Calibri" w:eastAsia="Calibri" w:hAnsi="Calibri" w:cs="Calibri"/>
        <w:color w:val="000000"/>
        <w:sz w:val="18"/>
        <w:szCs w:val="18"/>
      </w:rPr>
      <w:t>15</w:t>
    </w:r>
    <w:r w:rsidR="00000000">
      <w:rPr>
        <w:rFonts w:ascii="Calibri" w:eastAsia="Calibri" w:hAnsi="Calibri" w:cs="Calibri"/>
        <w:color w:val="000000"/>
        <w:sz w:val="18"/>
        <w:szCs w:val="18"/>
      </w:rPr>
      <w:t xml:space="preserve"> – </w:t>
    </w:r>
    <w:r w:rsidR="00B53F39">
      <w:rPr>
        <w:rFonts w:ascii="Calibri" w:eastAsia="Calibri" w:hAnsi="Calibri" w:cs="Calibri"/>
        <w:color w:val="000000"/>
        <w:sz w:val="18"/>
        <w:szCs w:val="18"/>
      </w:rPr>
      <w:t>23</w:t>
    </w:r>
  </w:p>
  <w:p w14:paraId="2CC60F3E" w14:textId="77777777" w:rsidR="008F2244" w:rsidRDefault="008F2244">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BA84" w14:textId="3167524F" w:rsidR="008F2244" w:rsidRDefault="00000000">
    <w:pPr>
      <w:pBdr>
        <w:top w:val="nil"/>
        <w:left w:val="nil"/>
        <w:bottom w:val="nil"/>
        <w:right w:val="nil"/>
        <w:between w:val="nil"/>
      </w:pBdr>
      <w:spacing w:before="84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843A2">
      <w:rPr>
        <w:rFonts w:ascii="Arial" w:eastAsia="Arial" w:hAnsi="Arial" w:cs="Arial"/>
        <w:noProof/>
        <w:color w:val="000000"/>
      </w:rPr>
      <w:t>3</w:t>
    </w:r>
    <w:r>
      <w:rPr>
        <w:rFonts w:ascii="Arial" w:eastAsia="Arial" w:hAnsi="Arial" w:cs="Arial"/>
        <w:color w:val="000000"/>
      </w:rPr>
      <w:fldChar w:fldCharType="end"/>
    </w:r>
  </w:p>
  <w:p w14:paraId="54294241" w14:textId="7DBC8964" w:rsidR="008F2244" w:rsidRDefault="003843A2">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sidRPr="003843A2">
      <w:rPr>
        <w:rFonts w:ascii="Calibri" w:eastAsia="Calibri" w:hAnsi="Calibri" w:cs="Calibri"/>
        <w:color w:val="000000"/>
        <w:sz w:val="18"/>
        <w:szCs w:val="18"/>
      </w:rPr>
      <w:t xml:space="preserve">Raden </w:t>
    </w:r>
    <w:proofErr w:type="spellStart"/>
    <w:r w:rsidRPr="003843A2">
      <w:rPr>
        <w:rFonts w:ascii="Calibri" w:eastAsia="Calibri" w:hAnsi="Calibri" w:cs="Calibri"/>
        <w:color w:val="000000"/>
        <w:sz w:val="18"/>
        <w:szCs w:val="18"/>
      </w:rPr>
      <w:t>Nurcahyo</w:t>
    </w:r>
    <w:proofErr w:type="spellEnd"/>
    <w:r w:rsidRPr="003843A2">
      <w:rPr>
        <w:rFonts w:ascii="Calibri" w:eastAsia="Calibri" w:hAnsi="Calibri" w:cs="Calibri"/>
        <w:color w:val="000000"/>
        <w:sz w:val="18"/>
        <w:szCs w:val="18"/>
      </w:rPr>
      <w:t xml:space="preserve"> </w:t>
    </w:r>
    <w:proofErr w:type="spellStart"/>
    <w:r w:rsidRPr="003843A2">
      <w:rPr>
        <w:rFonts w:ascii="Calibri" w:eastAsia="Calibri" w:hAnsi="Calibri" w:cs="Calibri"/>
        <w:color w:val="000000"/>
        <w:sz w:val="18"/>
        <w:szCs w:val="18"/>
      </w:rPr>
      <w:t>Yogayanto</w:t>
    </w:r>
    <w:proofErr w:type="spellEnd"/>
    <w:r>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dkk</w:t>
    </w:r>
    <w:proofErr w:type="spellEnd"/>
    <w:r w:rsidR="00000000">
      <w:rPr>
        <w:rFonts w:ascii="Calibri" w:eastAsia="Calibri" w:hAnsi="Calibri" w:cs="Calibri"/>
        <w:color w:val="000000"/>
        <w:sz w:val="18"/>
        <w:szCs w:val="18"/>
      </w:rPr>
      <w:t xml:space="preserve"> / </w:t>
    </w:r>
    <w:proofErr w:type="spellStart"/>
    <w:r w:rsidR="00000000">
      <w:rPr>
        <w:rFonts w:ascii="Calibri" w:eastAsia="Calibri" w:hAnsi="Calibri" w:cs="Calibri"/>
        <w:color w:val="000000"/>
        <w:sz w:val="18"/>
        <w:szCs w:val="18"/>
      </w:rPr>
      <w:t>Jurnal</w:t>
    </w:r>
    <w:proofErr w:type="spellEnd"/>
    <w:r w:rsidR="00000000">
      <w:rPr>
        <w:rFonts w:ascii="Calibri" w:eastAsia="Calibri" w:hAnsi="Calibri" w:cs="Calibri"/>
        <w:color w:val="000000"/>
        <w:sz w:val="18"/>
        <w:szCs w:val="18"/>
      </w:rPr>
      <w:t xml:space="preserve"> I</w:t>
    </w:r>
    <w:proofErr w:type="spellStart"/>
    <w:r w:rsidR="00000000">
      <w:rPr>
        <w:rFonts w:ascii="Calibri" w:eastAsia="Calibri" w:hAnsi="Calibri" w:cs="Calibri"/>
        <w:color w:val="000000"/>
        <w:sz w:val="18"/>
        <w:szCs w:val="18"/>
      </w:rPr>
      <w:t>lmiah</w:t>
    </w:r>
    <w:proofErr w:type="spellEnd"/>
    <w:r w:rsidR="00000000">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Multidisiplin</w:t>
    </w:r>
    <w:proofErr w:type="spellEnd"/>
    <w:r w:rsidR="00000000">
      <w:rPr>
        <w:rFonts w:ascii="Calibri" w:eastAsia="Calibri" w:hAnsi="Calibri" w:cs="Calibri"/>
        <w:color w:val="000000"/>
        <w:sz w:val="18"/>
        <w:szCs w:val="18"/>
      </w:rPr>
      <w:t xml:space="preserve"> </w:t>
    </w:r>
    <w:proofErr w:type="spellStart"/>
    <w:r w:rsidR="00000000">
      <w:rPr>
        <w:rFonts w:ascii="Calibri" w:eastAsia="Calibri" w:hAnsi="Calibri" w:cs="Calibri"/>
        <w:color w:val="000000"/>
        <w:sz w:val="18"/>
        <w:szCs w:val="18"/>
      </w:rPr>
      <w:t>Ilmu</w:t>
    </w:r>
    <w:proofErr w:type="spellEnd"/>
    <w:r w:rsidR="00000000">
      <w:rPr>
        <w:rFonts w:ascii="Calibri" w:eastAsia="Calibri" w:hAnsi="Calibri" w:cs="Calibri"/>
        <w:color w:val="000000"/>
        <w:sz w:val="18"/>
        <w:szCs w:val="18"/>
      </w:rPr>
      <w:t xml:space="preserve"> Vol </w:t>
    </w:r>
    <w:r>
      <w:rPr>
        <w:rFonts w:ascii="Calibri" w:eastAsia="Calibri" w:hAnsi="Calibri" w:cs="Calibri"/>
        <w:color w:val="000000"/>
        <w:sz w:val="18"/>
        <w:szCs w:val="18"/>
      </w:rPr>
      <w:t>3</w:t>
    </w:r>
    <w:r w:rsidR="00000000">
      <w:rPr>
        <w:rFonts w:ascii="Calibri" w:eastAsia="Calibri" w:hAnsi="Calibri" w:cs="Calibri"/>
        <w:color w:val="000000"/>
        <w:sz w:val="18"/>
        <w:szCs w:val="18"/>
      </w:rPr>
      <w:t xml:space="preserve"> No. </w:t>
    </w:r>
    <w:r>
      <w:rPr>
        <w:rFonts w:ascii="Calibri" w:eastAsia="Calibri" w:hAnsi="Calibri" w:cs="Calibri"/>
        <w:color w:val="000000"/>
        <w:sz w:val="18"/>
        <w:szCs w:val="18"/>
      </w:rPr>
      <w:t>2</w:t>
    </w:r>
    <w:r w:rsidR="00000000">
      <w:rPr>
        <w:rFonts w:ascii="Calibri" w:eastAsia="Calibri" w:hAnsi="Calibri" w:cs="Calibri"/>
        <w:color w:val="000000"/>
        <w:sz w:val="18"/>
        <w:szCs w:val="18"/>
      </w:rPr>
      <w:t xml:space="preserve"> (202</w:t>
    </w:r>
    <w:r>
      <w:rPr>
        <w:rFonts w:ascii="Calibri" w:eastAsia="Calibri" w:hAnsi="Calibri" w:cs="Calibri"/>
        <w:color w:val="000000"/>
        <w:sz w:val="18"/>
        <w:szCs w:val="18"/>
      </w:rPr>
      <w:t>6</w:t>
    </w:r>
    <w:r w:rsidR="00000000">
      <w:rPr>
        <w:rFonts w:ascii="Calibri" w:eastAsia="Calibri" w:hAnsi="Calibri" w:cs="Calibri"/>
        <w:color w:val="000000"/>
        <w:sz w:val="18"/>
        <w:szCs w:val="18"/>
      </w:rPr>
      <w:t xml:space="preserve">) </w:t>
    </w:r>
    <w:r>
      <w:rPr>
        <w:rFonts w:ascii="Calibri" w:eastAsia="Calibri" w:hAnsi="Calibri" w:cs="Calibri"/>
        <w:color w:val="000000"/>
        <w:sz w:val="18"/>
        <w:szCs w:val="18"/>
      </w:rPr>
      <w:t>15</w:t>
    </w:r>
    <w:r w:rsidR="00000000">
      <w:rPr>
        <w:rFonts w:ascii="Calibri" w:eastAsia="Calibri" w:hAnsi="Calibri" w:cs="Calibri"/>
        <w:color w:val="000000"/>
        <w:sz w:val="18"/>
        <w:szCs w:val="18"/>
      </w:rPr>
      <w:t xml:space="preserve"> – </w:t>
    </w:r>
    <w:r w:rsidR="00B53F39">
      <w:rPr>
        <w:rFonts w:ascii="Calibri" w:eastAsia="Calibri" w:hAnsi="Calibri" w:cs="Calibri"/>
        <w:color w:val="000000"/>
        <w:sz w:val="18"/>
        <w:szCs w:val="18"/>
      </w:rPr>
      <w:t>23</w:t>
    </w:r>
  </w:p>
  <w:p w14:paraId="4DDF8B75" w14:textId="77777777" w:rsidR="008F2244" w:rsidRDefault="008F2244">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A509" w14:textId="273A67DF" w:rsidR="003843A2" w:rsidRPr="006E0D4D" w:rsidRDefault="003843A2" w:rsidP="003843A2">
    <w:pPr>
      <w:tabs>
        <w:tab w:val="center" w:pos="4513"/>
        <w:tab w:val="right" w:pos="9026"/>
      </w:tabs>
      <w:jc w:val="center"/>
      <w:rPr>
        <w:noProof/>
      </w:rPr>
    </w:pPr>
    <w:r w:rsidRPr="0049715B">
      <w:rPr>
        <w:noProof/>
      </w:rPr>
      <w:t xml:space="preserve">Vol </w:t>
    </w:r>
    <w:r>
      <w:rPr>
        <w:noProof/>
      </w:rPr>
      <w:t>3</w:t>
    </w:r>
    <w:r w:rsidRPr="0049715B">
      <w:rPr>
        <w:noProof/>
      </w:rPr>
      <w:t xml:space="preserve"> No.</w:t>
    </w:r>
    <w:r>
      <w:rPr>
        <w:noProof/>
      </w:rPr>
      <w:t xml:space="preserve"> 2</w:t>
    </w:r>
    <w:r w:rsidRPr="0049715B">
      <w:rPr>
        <w:noProof/>
      </w:rPr>
      <w:t xml:space="preserve"> </w:t>
    </w:r>
    <w:r>
      <w:rPr>
        <w:noProof/>
      </w:rPr>
      <w:t xml:space="preserve">April </w:t>
    </w:r>
    <w:r w:rsidRPr="000864D5">
      <w:rPr>
        <w:noProof/>
      </w:rPr>
      <w:t>202</w:t>
    </w:r>
    <w:r>
      <w:rPr>
        <w:noProof/>
      </w:rPr>
      <w:t>6</w:t>
    </w:r>
    <w:r w:rsidRPr="0049715B">
      <w:rPr>
        <w:noProof/>
      </w:rPr>
      <w:t xml:space="preserve"> </w:t>
    </w:r>
    <w:r>
      <w:rPr>
        <w:noProof/>
      </w:rPr>
      <w:t>P-ISSN : 3047-2113 E-ISSN : 3047-2121</w:t>
    </w:r>
    <w:r w:rsidRPr="0049715B">
      <w:rPr>
        <w:noProof/>
      </w:rPr>
      <w:t xml:space="preserve">, Hal </w:t>
    </w:r>
    <w:r>
      <w:rPr>
        <w:noProof/>
      </w:rPr>
      <w:t>1</w:t>
    </w:r>
    <w:r>
      <w:rPr>
        <w:noProof/>
      </w:rPr>
      <w:t>5</w:t>
    </w:r>
    <w:r w:rsidRPr="000864D5">
      <w:rPr>
        <w:noProof/>
      </w:rPr>
      <w:t xml:space="preserve"> </w:t>
    </w:r>
    <w:r>
      <w:rPr>
        <w:noProof/>
      </w:rPr>
      <w:t>–</w:t>
    </w:r>
    <w:r w:rsidRPr="000864D5">
      <w:rPr>
        <w:noProof/>
      </w:rPr>
      <w:t xml:space="preserve"> </w:t>
    </w:r>
    <w:r>
      <w:rPr>
        <w:noProof/>
      </w:rPr>
      <w:drawing>
        <wp:anchor distT="0" distB="0" distL="114300" distR="114300" simplePos="0" relativeHeight="251670528" behindDoc="0" locked="0" layoutInCell="1" allowOverlap="1" wp14:anchorId="4D91A23F" wp14:editId="670A21E0">
          <wp:simplePos x="0" y="0"/>
          <wp:positionH relativeFrom="column">
            <wp:posOffset>-102235</wp:posOffset>
          </wp:positionH>
          <wp:positionV relativeFrom="paragraph">
            <wp:posOffset>172085</wp:posOffset>
          </wp:positionV>
          <wp:extent cx="902335" cy="757555"/>
          <wp:effectExtent l="0" t="0" r="0" b="0"/>
          <wp:wrapNone/>
          <wp:docPr id="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clrChange>
                      <a:clrFrom>
                        <a:srgbClr val="FCFDFF"/>
                      </a:clrFrom>
                      <a:clrTo>
                        <a:srgbClr val="FCFDFF">
                          <a:alpha val="0"/>
                        </a:srgbClr>
                      </a:clrTo>
                    </a:clrChange>
                    <a:extLst>
                      <a:ext uri="{28A0092B-C50C-407E-A947-70E740481C1C}">
                        <a14:useLocalDpi xmlns:a14="http://schemas.microsoft.com/office/drawing/2010/main" val="0"/>
                      </a:ext>
                    </a:extLst>
                  </a:blip>
                  <a:srcRect b="15945"/>
                  <a:stretch>
                    <a:fillRect/>
                  </a:stretch>
                </pic:blipFill>
                <pic:spPr bwMode="auto">
                  <a:xfrm>
                    <a:off x="0" y="0"/>
                    <a:ext cx="902335" cy="7575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9504" behindDoc="0" locked="0" layoutInCell="1" allowOverlap="1" wp14:anchorId="0AC28A29" wp14:editId="643AFD11">
              <wp:simplePos x="0" y="0"/>
              <wp:positionH relativeFrom="column">
                <wp:posOffset>-56515</wp:posOffset>
              </wp:positionH>
              <wp:positionV relativeFrom="paragraph">
                <wp:posOffset>173989</wp:posOffset>
              </wp:positionV>
              <wp:extent cx="558165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E519D" id="_x0000_t32" coordsize="21600,21600" o:spt="32" o:oned="t" path="m,l21600,21600e" filled="f">
              <v:path arrowok="t" fillok="f" o:connecttype="none"/>
              <o:lock v:ext="edit" shapetype="t"/>
            </v:shapetype>
            <v:shape id="Straight Arrow Connector 8" o:spid="_x0000_s1026" type="#_x0000_t32" style="position:absolute;margin-left:-4.45pt;margin-top:13.7pt;width:439.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"/>
          </w:pict>
        </mc:Fallback>
      </mc:AlternateContent>
    </w:r>
    <w:r w:rsidR="00B53F39">
      <w:rPr>
        <w:noProof/>
      </w:rPr>
      <w:t>23</w:t>
    </w:r>
  </w:p>
  <w:p w14:paraId="165C0E3B" w14:textId="77777777" w:rsidR="003843A2" w:rsidRDefault="003843A2" w:rsidP="003843A2">
    <w:pPr>
      <w:tabs>
        <w:tab w:val="center" w:pos="4513"/>
        <w:tab w:val="right" w:pos="9026"/>
      </w:tabs>
      <w:jc w:val="center"/>
      <w:rPr>
        <w:rFonts w:ascii="Calibri" w:eastAsia="Calibri" w:hAnsi="Calibri"/>
        <w:sz w:val="18"/>
        <w:szCs w:val="18"/>
      </w:rPr>
    </w:pPr>
    <w:r>
      <w:rPr>
        <w:noProof/>
      </w:rPr>
      <mc:AlternateContent>
        <mc:Choice Requires="wps">
          <w:drawing>
            <wp:anchor distT="0" distB="0" distL="114300" distR="114300" simplePos="0" relativeHeight="251668480" behindDoc="0" locked="0" layoutInCell="1" allowOverlap="1" wp14:anchorId="460B5B87" wp14:editId="3CC32887">
              <wp:simplePos x="0" y="0"/>
              <wp:positionH relativeFrom="column">
                <wp:posOffset>716915</wp:posOffset>
              </wp:positionH>
              <wp:positionV relativeFrom="paragraph">
                <wp:posOffset>39370</wp:posOffset>
              </wp:positionV>
              <wp:extent cx="4210050" cy="799465"/>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C494F" w14:textId="77777777" w:rsidR="003843A2" w:rsidRPr="008B5BDC" w:rsidRDefault="003843A2" w:rsidP="003843A2">
                          <w:pPr>
                            <w:shd w:val="clear" w:color="auto" w:fill="BFBFBF"/>
                            <w:jc w:val="center"/>
                            <w:rPr>
                              <w:b/>
                              <w:sz w:val="26"/>
                              <w:szCs w:val="26"/>
                              <w:lang w:val="fi-FI"/>
                            </w:rPr>
                          </w:pPr>
                          <w:r w:rsidRPr="008B5BDC">
                            <w:rPr>
                              <w:b/>
                              <w:sz w:val="26"/>
                              <w:szCs w:val="26"/>
                              <w:lang w:val="fi-FI"/>
                            </w:rPr>
                            <w:t xml:space="preserve">JURNAL ILMIAH </w:t>
                          </w:r>
                        </w:p>
                        <w:p w14:paraId="18450C7B" w14:textId="77777777" w:rsidR="003843A2" w:rsidRPr="008B5BDC" w:rsidRDefault="003843A2" w:rsidP="003843A2">
                          <w:pPr>
                            <w:shd w:val="clear" w:color="auto" w:fill="BFBFBF"/>
                            <w:jc w:val="center"/>
                            <w:rPr>
                              <w:b/>
                              <w:sz w:val="26"/>
                              <w:szCs w:val="26"/>
                              <w:lang w:val="fi-FI"/>
                            </w:rPr>
                          </w:pPr>
                          <w:r w:rsidRPr="008B5BDC">
                            <w:rPr>
                              <w:b/>
                              <w:sz w:val="26"/>
                              <w:szCs w:val="26"/>
                              <w:lang w:val="fi-FI"/>
                            </w:rPr>
                            <w:t>MULTIDISIPLIN ILMU</w:t>
                          </w:r>
                        </w:p>
                        <w:p w14:paraId="2BFC87AD" w14:textId="77777777" w:rsidR="003843A2" w:rsidRPr="008B5BDC" w:rsidRDefault="003843A2" w:rsidP="003843A2">
                          <w:pPr>
                            <w:shd w:val="clear" w:color="auto" w:fill="BFBFBF"/>
                            <w:jc w:val="center"/>
                            <w:rPr>
                              <w:rFonts w:cs="Calibri"/>
                              <w:lang w:val="fi-FI"/>
                            </w:rPr>
                          </w:pPr>
                          <w:r w:rsidRPr="008B5BDC">
                            <w:rPr>
                              <w:rFonts w:cs="Calibri"/>
                              <w:lang w:val="fi-FI"/>
                            </w:rPr>
                            <w:t xml:space="preserve">Halaman Jurnal: </w:t>
                          </w:r>
                          <w:hyperlink r:id="rId2" w:history="1">
                            <w:r w:rsidRPr="008B5BDC">
                              <w:rPr>
                                <w:rStyle w:val="Hyperlink"/>
                                <w:rFonts w:cs="Calibri"/>
                                <w:lang w:val="fi-FI"/>
                              </w:rPr>
                              <w:t>https://journal.smartpublisher.id/index.php/jimi</w:t>
                            </w:r>
                          </w:hyperlink>
                          <w:r w:rsidRPr="008B5BDC">
                            <w:rPr>
                              <w:rFonts w:cs="Calibri"/>
                              <w:lang w:val="fi-FI"/>
                            </w:rPr>
                            <w:t xml:space="preserve">    </w:t>
                          </w:r>
                        </w:p>
                        <w:p w14:paraId="11EDCC25" w14:textId="77777777" w:rsidR="003843A2" w:rsidRPr="008B5BDC" w:rsidRDefault="003843A2" w:rsidP="003843A2">
                          <w:pPr>
                            <w:shd w:val="clear" w:color="auto" w:fill="BFBFBF"/>
                            <w:jc w:val="center"/>
                            <w:rPr>
                              <w:sz w:val="18"/>
                              <w:szCs w:val="18"/>
                              <w:lang w:val="fi-FI"/>
                            </w:rPr>
                          </w:pPr>
                          <w:r w:rsidRPr="008B5BDC">
                            <w:rPr>
                              <w:rFonts w:cs="Calibri"/>
                              <w:lang w:val="fi-FI"/>
                            </w:rPr>
                            <w:t xml:space="preserve">Halaman UTAMA Jurnal : </w:t>
                          </w:r>
                          <w:hyperlink r:id="rId3" w:history="1">
                            <w:r w:rsidRPr="008B5BDC">
                              <w:rPr>
                                <w:rStyle w:val="Hyperlink"/>
                                <w:rFonts w:cs="Calibri"/>
                                <w:lang w:val="fi-FI"/>
                              </w:rPr>
                              <w:t>https://journal.smartpublisher.id/</w:t>
                            </w:r>
                          </w:hyperlink>
                          <w:r w:rsidRPr="008B5BDC">
                            <w:rPr>
                              <w:rFonts w:cs="Calibri"/>
                              <w:lang w:val="fi-FI"/>
                            </w:rPr>
                            <w:t xml:space="preserve"> </w:t>
                          </w:r>
                        </w:p>
                        <w:p w14:paraId="6ABD682D" w14:textId="77777777" w:rsidR="003843A2" w:rsidRPr="008B5BDC" w:rsidRDefault="003843A2" w:rsidP="003843A2">
                          <w:pPr>
                            <w:shd w:val="clear" w:color="auto" w:fill="BFBFBF"/>
                            <w:jc w:val="center"/>
                            <w:rPr>
                              <w:sz w:val="18"/>
                              <w:szCs w:val="18"/>
                              <w:lang w:val="fi-FI"/>
                            </w:rPr>
                          </w:pPr>
                        </w:p>
                        <w:p w14:paraId="7F528426" w14:textId="77777777" w:rsidR="003843A2" w:rsidRPr="008B5BDC" w:rsidRDefault="003843A2" w:rsidP="003843A2">
                          <w:pPr>
                            <w:rPr>
                              <w:sz w:val="18"/>
                              <w:szCs w:val="18"/>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B5B87" id="_x0000_t202" coordsize="21600,21600" o:spt="202" path="m,l,21600r21600,l21600,xe">
              <v:stroke joinstyle="miter"/>
              <v:path gradientshapeok="t" o:connecttype="rect"/>
            </v:shapetype>
            <v:shape id="Text Box 6" o:spid="_x0000_s1026" type="#_x0000_t202" style="position:absolute;left:0;text-align:left;margin-left:56.45pt;margin-top:3.1pt;width:331.5pt;height:6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" stroked="f">
              <v:textbox>
                <w:txbxContent>
                  <w:p w14:paraId="1F6C494F" w14:textId="77777777" w:rsidR="003843A2" w:rsidRPr="008B5BDC" w:rsidRDefault="003843A2" w:rsidP="003843A2">
                    <w:pPr>
                      <w:shd w:val="clear" w:color="auto" w:fill="BFBFBF"/>
                      <w:jc w:val="center"/>
                      <w:rPr>
                        <w:b/>
                        <w:sz w:val="26"/>
                        <w:szCs w:val="26"/>
                        <w:lang w:val="fi-FI"/>
                      </w:rPr>
                    </w:pPr>
                    <w:r w:rsidRPr="008B5BDC">
                      <w:rPr>
                        <w:b/>
                        <w:sz w:val="26"/>
                        <w:szCs w:val="26"/>
                        <w:lang w:val="fi-FI"/>
                      </w:rPr>
                      <w:t xml:space="preserve">JURNAL ILMIAH </w:t>
                    </w:r>
                  </w:p>
                  <w:p w14:paraId="18450C7B" w14:textId="77777777" w:rsidR="003843A2" w:rsidRPr="008B5BDC" w:rsidRDefault="003843A2" w:rsidP="003843A2">
                    <w:pPr>
                      <w:shd w:val="clear" w:color="auto" w:fill="BFBFBF"/>
                      <w:jc w:val="center"/>
                      <w:rPr>
                        <w:b/>
                        <w:sz w:val="26"/>
                        <w:szCs w:val="26"/>
                        <w:lang w:val="fi-FI"/>
                      </w:rPr>
                    </w:pPr>
                    <w:r w:rsidRPr="008B5BDC">
                      <w:rPr>
                        <w:b/>
                        <w:sz w:val="26"/>
                        <w:szCs w:val="26"/>
                        <w:lang w:val="fi-FI"/>
                      </w:rPr>
                      <w:t>MULTIDISIPLIN ILMU</w:t>
                    </w:r>
                  </w:p>
                  <w:p w14:paraId="2BFC87AD" w14:textId="77777777" w:rsidR="003843A2" w:rsidRPr="008B5BDC" w:rsidRDefault="003843A2" w:rsidP="003843A2">
                    <w:pPr>
                      <w:shd w:val="clear" w:color="auto" w:fill="BFBFBF"/>
                      <w:jc w:val="center"/>
                      <w:rPr>
                        <w:rFonts w:cs="Calibri"/>
                        <w:lang w:val="fi-FI"/>
                      </w:rPr>
                    </w:pPr>
                    <w:r w:rsidRPr="008B5BDC">
                      <w:rPr>
                        <w:rFonts w:cs="Calibri"/>
                        <w:lang w:val="fi-FI"/>
                      </w:rPr>
                      <w:t xml:space="preserve">Halaman Jurnal: </w:t>
                    </w:r>
                    <w:hyperlink r:id="rId4" w:history="1">
                      <w:r w:rsidRPr="008B5BDC">
                        <w:rPr>
                          <w:rStyle w:val="Hyperlink"/>
                          <w:rFonts w:cs="Calibri"/>
                          <w:lang w:val="fi-FI"/>
                        </w:rPr>
                        <w:t>https://journal.smartpublisher.id/index.php/jimi</w:t>
                      </w:r>
                    </w:hyperlink>
                    <w:r w:rsidRPr="008B5BDC">
                      <w:rPr>
                        <w:rFonts w:cs="Calibri"/>
                        <w:lang w:val="fi-FI"/>
                      </w:rPr>
                      <w:t xml:space="preserve">    </w:t>
                    </w:r>
                  </w:p>
                  <w:p w14:paraId="11EDCC25" w14:textId="77777777" w:rsidR="003843A2" w:rsidRPr="008B5BDC" w:rsidRDefault="003843A2" w:rsidP="003843A2">
                    <w:pPr>
                      <w:shd w:val="clear" w:color="auto" w:fill="BFBFBF"/>
                      <w:jc w:val="center"/>
                      <w:rPr>
                        <w:sz w:val="18"/>
                        <w:szCs w:val="18"/>
                        <w:lang w:val="fi-FI"/>
                      </w:rPr>
                    </w:pPr>
                    <w:r w:rsidRPr="008B5BDC">
                      <w:rPr>
                        <w:rFonts w:cs="Calibri"/>
                        <w:lang w:val="fi-FI"/>
                      </w:rPr>
                      <w:t xml:space="preserve">Halaman UTAMA Jurnal : </w:t>
                    </w:r>
                    <w:hyperlink r:id="rId5" w:history="1">
                      <w:r w:rsidRPr="008B5BDC">
                        <w:rPr>
                          <w:rStyle w:val="Hyperlink"/>
                          <w:rFonts w:cs="Calibri"/>
                          <w:lang w:val="fi-FI"/>
                        </w:rPr>
                        <w:t>https://journal.smartpublisher.id/</w:t>
                      </w:r>
                    </w:hyperlink>
                    <w:r w:rsidRPr="008B5BDC">
                      <w:rPr>
                        <w:rFonts w:cs="Calibri"/>
                        <w:lang w:val="fi-FI"/>
                      </w:rPr>
                      <w:t xml:space="preserve"> </w:t>
                    </w:r>
                  </w:p>
                  <w:p w14:paraId="6ABD682D" w14:textId="77777777" w:rsidR="003843A2" w:rsidRPr="008B5BDC" w:rsidRDefault="003843A2" w:rsidP="003843A2">
                    <w:pPr>
                      <w:shd w:val="clear" w:color="auto" w:fill="BFBFBF"/>
                      <w:jc w:val="center"/>
                      <w:rPr>
                        <w:sz w:val="18"/>
                        <w:szCs w:val="18"/>
                        <w:lang w:val="fi-FI"/>
                      </w:rPr>
                    </w:pPr>
                  </w:p>
                  <w:p w14:paraId="7F528426" w14:textId="77777777" w:rsidR="003843A2" w:rsidRPr="008B5BDC" w:rsidRDefault="003843A2" w:rsidP="003843A2">
                    <w:pPr>
                      <w:rPr>
                        <w:sz w:val="18"/>
                        <w:szCs w:val="18"/>
                        <w:lang w:val="fi-FI"/>
                      </w:rPr>
                    </w:pPr>
                  </w:p>
                </w:txbxContent>
              </v:textbox>
            </v:shape>
          </w:pict>
        </mc:Fallback>
      </mc:AlternateContent>
    </w:r>
  </w:p>
  <w:p w14:paraId="649ABD9B" w14:textId="77777777" w:rsidR="003843A2" w:rsidRDefault="003843A2" w:rsidP="003843A2">
    <w:pPr>
      <w:tabs>
        <w:tab w:val="left" w:pos="510"/>
        <w:tab w:val="center" w:pos="3969"/>
      </w:tabs>
      <w:spacing w:after="160" w:line="256" w:lineRule="auto"/>
      <w:rPr>
        <w:rFonts w:ascii="Calibri" w:eastAsia="Calibri" w:hAnsi="Calibri" w:cs="Calibri"/>
        <w:b/>
        <w:sz w:val="22"/>
        <w:szCs w:val="22"/>
        <w:lang w:val="id-ID"/>
      </w:rPr>
    </w:pPr>
    <w:r>
      <w:rPr>
        <w:rFonts w:ascii="Calibri" w:eastAsia="Calibri" w:hAnsi="Calibri" w:cs="Calibri"/>
        <w:b/>
        <w:sz w:val="22"/>
        <w:szCs w:val="22"/>
        <w:lang w:val="id-ID"/>
      </w:rPr>
      <w:tab/>
    </w:r>
  </w:p>
  <w:p w14:paraId="1F68CAC9" w14:textId="77777777" w:rsidR="003843A2" w:rsidRDefault="003843A2" w:rsidP="003843A2">
    <w:pPr>
      <w:spacing w:after="160" w:line="256" w:lineRule="auto"/>
      <w:jc w:val="center"/>
      <w:rPr>
        <w:rFonts w:ascii="Calibri" w:eastAsia="Calibri" w:hAnsi="Calibri" w:cs="Calibri"/>
        <w:b/>
        <w:sz w:val="22"/>
        <w:szCs w:val="22"/>
        <w:lang w:val="id-ID"/>
      </w:rPr>
    </w:pPr>
    <w:r>
      <w:rPr>
        <w:noProof/>
      </w:rPr>
      <mc:AlternateContent>
        <mc:Choice Requires="wps">
          <w:drawing>
            <wp:anchor distT="4294967295" distB="4294967295" distL="114300" distR="114300" simplePos="0" relativeHeight="251667456" behindDoc="0" locked="0" layoutInCell="1" allowOverlap="1" wp14:anchorId="25F69EC2" wp14:editId="0135388B">
              <wp:simplePos x="0" y="0"/>
              <wp:positionH relativeFrom="column">
                <wp:posOffset>-61595</wp:posOffset>
              </wp:positionH>
              <wp:positionV relativeFrom="paragraph">
                <wp:posOffset>444499</wp:posOffset>
              </wp:positionV>
              <wp:extent cx="5581650" cy="0"/>
              <wp:effectExtent l="0" t="0" r="0" b="0"/>
              <wp:wrapNone/>
              <wp:docPr id="111804825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747A2" id="Straight Arrow Connector 4" o:spid="_x0000_s1026" type="#_x0000_t32" style="position:absolute;margin-left:-4.85pt;margin-top:35pt;width:439.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" strokeweight="1.5pt"/>
          </w:pict>
        </mc:Fallback>
      </mc:AlternateContent>
    </w:r>
    <w:r>
      <w:rPr>
        <w:noProof/>
      </w:rPr>
      <w:drawing>
        <wp:anchor distT="0" distB="0" distL="114300" distR="114300" simplePos="0" relativeHeight="251666432" behindDoc="0" locked="0" layoutInCell="1" allowOverlap="1" wp14:anchorId="71C6EB95" wp14:editId="7748B115">
          <wp:simplePos x="0" y="0"/>
          <wp:positionH relativeFrom="column">
            <wp:posOffset>114300</wp:posOffset>
          </wp:positionH>
          <wp:positionV relativeFrom="paragraph">
            <wp:posOffset>359410</wp:posOffset>
          </wp:positionV>
          <wp:extent cx="5600700" cy="12700"/>
          <wp:effectExtent l="0" t="0" r="0" b="0"/>
          <wp:wrapNone/>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3ABE650C" wp14:editId="35373EEC">
          <wp:simplePos x="0" y="0"/>
          <wp:positionH relativeFrom="column">
            <wp:posOffset>4935855</wp:posOffset>
          </wp:positionH>
          <wp:positionV relativeFrom="paragraph">
            <wp:posOffset>-346075</wp:posOffset>
          </wp:positionV>
          <wp:extent cx="500380" cy="707390"/>
          <wp:effectExtent l="0" t="0" r="0" b="0"/>
          <wp:wrapNone/>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380" cy="707390"/>
                  </a:xfrm>
                  <a:prstGeom prst="rect">
                    <a:avLst/>
                  </a:prstGeom>
                  <a:noFill/>
                </pic:spPr>
              </pic:pic>
            </a:graphicData>
          </a:graphic>
          <wp14:sizeRelH relativeFrom="page">
            <wp14:pctWidth>0</wp14:pctWidth>
          </wp14:sizeRelH>
          <wp14:sizeRelV relativeFrom="page">
            <wp14:pctHeight>0</wp14:pctHeight>
          </wp14:sizeRelV>
        </wp:anchor>
      </w:drawing>
    </w:r>
  </w:p>
  <w:p w14:paraId="123854F1" w14:textId="77777777" w:rsidR="003843A2" w:rsidRDefault="003843A2" w:rsidP="003843A2">
    <w:pPr>
      <w:tabs>
        <w:tab w:val="center" w:pos="4513"/>
        <w:tab w:val="right" w:pos="9026"/>
      </w:tabs>
      <w:jc w:val="center"/>
      <w:rPr>
        <w:rFonts w:ascii="Calibri" w:eastAsia="Calibri" w:hAnsi="Calibri"/>
        <w:sz w:val="22"/>
        <w:szCs w:val="22"/>
      </w:rPr>
    </w:pPr>
  </w:p>
  <w:p w14:paraId="161F65D0" w14:textId="1844E958" w:rsidR="003843A2" w:rsidRDefault="003843A2" w:rsidP="003843A2">
    <w:pPr>
      <w:pStyle w:val="Header"/>
      <w:ind w:left="0" w:hanging="2"/>
    </w:pPr>
    <w:r>
      <w:rPr>
        <w:noProof/>
      </w:rPr>
      <w:drawing>
        <wp:inline distT="0" distB="0" distL="0" distR="0" wp14:anchorId="2375BB1A" wp14:editId="7697A657">
          <wp:extent cx="619125" cy="247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247650"/>
                  </a:xfrm>
                  <a:prstGeom prst="rect">
                    <a:avLst/>
                  </a:prstGeom>
                  <a:noFill/>
                  <a:ln>
                    <a:noFill/>
                  </a:ln>
                </pic:spPr>
              </pic:pic>
            </a:graphicData>
          </a:graphic>
        </wp:inline>
      </w:drawing>
    </w:r>
    <w:r>
      <w:t xml:space="preserve"> </w:t>
    </w:r>
    <w:r>
      <w:rPr>
        <w:noProof/>
      </w:rPr>
      <w:drawing>
        <wp:inline distT="0" distB="0" distL="0" distR="0" wp14:anchorId="32D545E7" wp14:editId="3AE770C8">
          <wp:extent cx="619125" cy="2190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r>
      <w:t xml:space="preserve">                                              </w:t>
    </w:r>
    <w:bookmarkStart w:id="1" w:name="_Hlk169874110"/>
    <w:r>
      <w:t xml:space="preserve">                     </w:t>
    </w:r>
    <w:proofErr w:type="spellStart"/>
    <w:r>
      <w:rPr>
        <w:sz w:val="20"/>
      </w:rPr>
      <w:t>DOI:</w:t>
    </w:r>
    <w:bookmarkEnd w:id="1"/>
    <w:r w:rsidR="004D1168">
      <w:rPr>
        <w:sz w:val="20"/>
      </w:rPr>
      <w:fldChar w:fldCharType="begin"/>
    </w:r>
    <w:r w:rsidR="004D1168">
      <w:rPr>
        <w:sz w:val="20"/>
      </w:rPr>
      <w:instrText>HYPERLINK "</w:instrText>
    </w:r>
    <w:r w:rsidR="004D1168" w:rsidRPr="004D1168">
      <w:rPr>
        <w:sz w:val="20"/>
      </w:rPr>
      <w:instrText>https://doi.org/10.69714/wy2n8v45</w:instrText>
    </w:r>
    <w:r w:rsidR="004D1168">
      <w:rPr>
        <w:sz w:val="20"/>
      </w:rPr>
      <w:instrText>"</w:instrText>
    </w:r>
    <w:r w:rsidR="004D1168">
      <w:rPr>
        <w:sz w:val="20"/>
      </w:rPr>
      <w:fldChar w:fldCharType="separate"/>
    </w:r>
    <w:r w:rsidR="004D1168" w:rsidRPr="006E389F">
      <w:rPr>
        <w:rStyle w:val="Hyperlink"/>
        <w:sz w:val="20"/>
      </w:rPr>
      <w:t>https</w:t>
    </w:r>
    <w:proofErr w:type="spellEnd"/>
    <w:r w:rsidR="004D1168" w:rsidRPr="006E389F">
      <w:rPr>
        <w:rStyle w:val="Hyperlink"/>
        <w:sz w:val="20"/>
      </w:rPr>
      <w:t>://doi.org/10.69714/wy2n8v45</w:t>
    </w:r>
    <w:r w:rsidR="004D1168">
      <w:rPr>
        <w:sz w:val="20"/>
      </w:rPr>
      <w:fldChar w:fldCharType="end"/>
    </w:r>
  </w:p>
  <w:p w14:paraId="0839C9A3" w14:textId="77777777" w:rsidR="008F2244" w:rsidRDefault="008F2244">
    <w:pPr>
      <w:tabs>
        <w:tab w:val="center" w:pos="4513"/>
        <w:tab w:val="right" w:pos="902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F714B"/>
    <w:multiLevelType w:val="multilevel"/>
    <w:tmpl w:val="570E0E68"/>
    <w:lvl w:ilvl="0">
      <w:start w:val="1"/>
      <w:numFmt w:val="decimal"/>
      <w:lvlText w:val="%1."/>
      <w:lvlJc w:val="left"/>
      <w:pPr>
        <w:ind w:left="360" w:hanging="360"/>
      </w:pPr>
      <w:rPr>
        <w:b/>
        <w:bCs/>
        <w:vertAlign w:val="baseline"/>
      </w:rPr>
    </w:lvl>
    <w:lvl w:ilvl="1">
      <w:start w:val="1"/>
      <w:numFmt w:val="decimal"/>
      <w:lvlText w:val="%1.%2."/>
      <w:lvlJc w:val="left"/>
      <w:pPr>
        <w:ind w:left="792" w:hanging="432"/>
      </w:pPr>
      <w:rPr>
        <w:b/>
        <w:bCs/>
        <w:vertAlign w:val="baseline"/>
      </w:rPr>
    </w:lvl>
    <w:lvl w:ilvl="2">
      <w:start w:val="1"/>
      <w:numFmt w:val="decimal"/>
      <w:lvlText w:val="%1.%2.%3."/>
      <w:lvlJc w:val="left"/>
      <w:pPr>
        <w:ind w:left="1224" w:hanging="504"/>
      </w:pPr>
      <w:rPr>
        <w:b/>
        <w:bCs/>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20870DBC"/>
    <w:multiLevelType w:val="multilevel"/>
    <w:tmpl w:val="FC249AA0"/>
    <w:lvl w:ilvl="0">
      <w:start w:val="1"/>
      <w:numFmt w:val="decimal"/>
      <w:lvlText w:val="%1."/>
      <w:lvlJc w:val="left"/>
      <w:pPr>
        <w:ind w:left="360" w:hanging="360"/>
      </w:pPr>
      <w:rPr>
        <w:b/>
      </w:rPr>
    </w:lvl>
    <w:lvl w:ilvl="1">
      <w:start w:val="1"/>
      <w:numFmt w:val="decimal"/>
      <w:lvlText w:val="%1.%2."/>
      <w:lvlJc w:val="left"/>
      <w:pPr>
        <w:ind w:left="2418"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0E75ED"/>
    <w:multiLevelType w:val="multilevel"/>
    <w:tmpl w:val="BFC45320"/>
    <w:lvl w:ilvl="0">
      <w:start w:val="4"/>
      <w:numFmt w:val="decimal"/>
      <w:lvlText w:val="%1"/>
      <w:lvlJc w:val="left"/>
      <w:pPr>
        <w:ind w:left="360" w:hanging="360"/>
      </w:pPr>
      <w:rPr>
        <w:vertAlign w:val="baseline"/>
      </w:rPr>
    </w:lvl>
    <w:lvl w:ilvl="1">
      <w:start w:val="1"/>
      <w:numFmt w:val="decimal"/>
      <w:lvlText w:val="%1.%2"/>
      <w:lvlJc w:val="left"/>
      <w:pPr>
        <w:ind w:left="360" w:hanging="36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 w15:restartNumberingAfterBreak="0">
    <w:nsid w:val="37F208F7"/>
    <w:multiLevelType w:val="multilevel"/>
    <w:tmpl w:val="242E4FA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384A3E3D"/>
    <w:multiLevelType w:val="multilevel"/>
    <w:tmpl w:val="FC249AA0"/>
    <w:lvl w:ilvl="0">
      <w:start w:val="1"/>
      <w:numFmt w:val="decimal"/>
      <w:lvlText w:val="%1."/>
      <w:lvlJc w:val="left"/>
      <w:pPr>
        <w:ind w:left="360" w:hanging="360"/>
      </w:pPr>
      <w:rPr>
        <w:b/>
      </w:rPr>
    </w:lvl>
    <w:lvl w:ilvl="1">
      <w:start w:val="1"/>
      <w:numFmt w:val="decimal"/>
      <w:lvlText w:val="%1.%2."/>
      <w:lvlJc w:val="left"/>
      <w:pPr>
        <w:ind w:left="2418"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E997A84"/>
    <w:multiLevelType w:val="multilevel"/>
    <w:tmpl w:val="FC249AA0"/>
    <w:lvl w:ilvl="0">
      <w:start w:val="1"/>
      <w:numFmt w:val="decimal"/>
      <w:lvlText w:val="%1."/>
      <w:lvlJc w:val="left"/>
      <w:pPr>
        <w:ind w:left="360" w:hanging="360"/>
      </w:pPr>
      <w:rPr>
        <w:b/>
      </w:rPr>
    </w:lvl>
    <w:lvl w:ilvl="1">
      <w:start w:val="1"/>
      <w:numFmt w:val="decimal"/>
      <w:lvlText w:val="%1.%2."/>
      <w:lvlJc w:val="left"/>
      <w:pPr>
        <w:ind w:left="2418"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488138">
    <w:abstractNumId w:val="0"/>
  </w:num>
  <w:num w:numId="2" w16cid:durableId="1001933682">
    <w:abstractNumId w:val="3"/>
  </w:num>
  <w:num w:numId="3" w16cid:durableId="1029526754">
    <w:abstractNumId w:val="2"/>
  </w:num>
  <w:num w:numId="4" w16cid:durableId="407725393">
    <w:abstractNumId w:val="5"/>
  </w:num>
  <w:num w:numId="5" w16cid:durableId="1534879420">
    <w:abstractNumId w:val="4"/>
  </w:num>
  <w:num w:numId="6" w16cid:durableId="57817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embedTrueTypeFonts/>
  <w:proofState w:spelling="clean"/>
  <w:defaultTabStop w:val="720"/>
  <w:evenAndOddHeaders/>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244"/>
    <w:rsid w:val="003843A2"/>
    <w:rsid w:val="004D1168"/>
    <w:rsid w:val="008F2244"/>
    <w:rsid w:val="00B53F39"/>
    <w:rsid w:val="00C03828"/>
    <w:rsid w:val="00C544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C8AF556"/>
  <w15:docId w15:val="{DFF7D252-F333-4646-9559-DF9A2718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line="480" w:lineRule="auto"/>
      <w:jc w:val="center"/>
      <w:outlineLvl w:val="0"/>
    </w:pPr>
    <w:rPr>
      <w:b/>
      <w:bCs/>
      <w:color w:val="000000"/>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bCs/>
      <w:color w:val="000000"/>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bCs/>
      <w:color w:val="000000"/>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bCs/>
      <w:i/>
      <w:iCs/>
      <w:color w:val="000000"/>
      <w:sz w:val="26"/>
      <w:szCs w:val="26"/>
    </w:rPr>
  </w:style>
  <w:style w:type="paragraph" w:styleId="Heading6">
    <w:name w:val="heading 6"/>
    <w:basedOn w:val="Normal"/>
    <w:next w:val="Normal"/>
    <w:uiPriority w:val="9"/>
    <w:semiHidden/>
    <w:unhideWhenUsed/>
    <w:qFormat/>
    <w:pPr>
      <w:keepNext/>
      <w:pBdr>
        <w:top w:val="nil"/>
        <w:left w:val="nil"/>
        <w:bottom w:val="nil"/>
        <w:right w:val="nil"/>
        <w:between w:val="nil"/>
      </w:pBdr>
      <w:jc w:val="center"/>
      <w:outlineLvl w:val="5"/>
    </w:pPr>
    <w:rPr>
      <w:b/>
      <w:bCs/>
      <w:i/>
      <w:iCs/>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jc w:val="center"/>
    </w:pPr>
    <w:rPr>
      <w:b/>
      <w:bCs/>
      <w:color w:val="000000"/>
      <w:sz w:val="28"/>
      <w:szCs w:val="28"/>
    </w:rPr>
  </w:style>
  <w:style w:type="paragraph" w:customStyle="1" w:styleId="Normal1">
    <w:name w:val="Normal1"/>
    <w:pPr>
      <w:suppressAutoHyphens/>
      <w:spacing w:line="1" w:lineRule="atLeast"/>
      <w:ind w:leftChars="-1" w:left="-1" w:hangingChars="1" w:hanging="1"/>
      <w:textDirection w:val="btLr"/>
      <w:textAlignment w:val="top"/>
      <w:outlineLvl w:val="0"/>
    </w:pPr>
    <w:rPr>
      <w:position w:val="-1"/>
      <w:lang w:eastAsia="en-US"/>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position w:val="-1"/>
      <w:lang w:eastAsia="en-US"/>
    </w:rPr>
  </w:style>
  <w:style w:type="character" w:customStyle="1" w:styleId="FooterChar">
    <w:name w:val="Footer Char"/>
    <w:rPr>
      <w:w w:val="100"/>
      <w:position w:val="-1"/>
      <w:effect w:val="none"/>
      <w:vertAlign w:val="baseline"/>
      <w:cs w:val="0"/>
      <w:em w:val="none"/>
      <w:lang/>
    </w:rPr>
  </w:style>
  <w:style w:type="paragraph" w:customStyle="1" w:styleId="Els-equation">
    <w:name w:val="Els-equation"/>
    <w:next w:val="Normal"/>
    <w:pPr>
      <w:widowControl w:val="0"/>
      <w:tabs>
        <w:tab w:val="right" w:pos="4320"/>
        <w:tab w:val="right" w:pos="9120"/>
      </w:tabs>
      <w:suppressAutoHyphens/>
      <w:spacing w:before="230" w:after="230" w:line="360" w:lineRule="auto"/>
      <w:ind w:leftChars="-1" w:left="-1" w:hangingChars="1" w:hanging="1"/>
      <w:textDirection w:val="btLr"/>
      <w:textAlignment w:val="top"/>
      <w:outlineLvl w:val="0"/>
    </w:pPr>
    <w:rPr>
      <w:i/>
      <w:noProof/>
      <w:position w:val="-1"/>
      <w:sz w:val="16"/>
      <w:lang/>
    </w:rPr>
  </w:style>
  <w:style w:type="paragraph" w:customStyle="1" w:styleId="Acknowledgement">
    <w:name w:val="Acknowledgement"/>
    <w:basedOn w:val="Heading1"/>
    <w:pPr>
      <w:keepLines/>
      <w:suppressAutoHyphens/>
      <w:spacing w:before="240" w:after="240" w:line="276" w:lineRule="auto"/>
      <w:ind w:leftChars="-1" w:left="-1" w:hangingChars="1" w:hanging="1"/>
      <w:jc w:val="left"/>
      <w:textDirection w:val="btLr"/>
      <w:textAlignment w:val="top"/>
    </w:pPr>
    <w:rPr>
      <w:position w:val="-1"/>
      <w:sz w:val="21"/>
      <w:szCs w:val="32"/>
      <w:lang w:val="id-ID" w:eastAsia="en-US"/>
    </w:rPr>
  </w:style>
  <w:style w:type="paragraph" w:styleId="Header">
    <w:name w:val="header"/>
    <w:basedOn w:val="Normal"/>
    <w:uiPriority w:val="99"/>
    <w:qFormat/>
    <w:pPr>
      <w:tabs>
        <w:tab w:val="center" w:pos="4680"/>
        <w:tab w:val="right" w:pos="9360"/>
      </w:tabs>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style>
  <w:style w:type="character" w:customStyle="1" w:styleId="HeaderChar">
    <w:name w:val="Header Char"/>
    <w:uiPriority w:val="99"/>
    <w:rPr>
      <w:rFonts w:ascii="Calibri" w:eastAsia="Calibri" w:hAnsi="Calibri"/>
      <w:w w:val="100"/>
      <w:position w:val="-1"/>
      <w:sz w:val="22"/>
      <w:szCs w:val="22"/>
      <w:effect w:val="none"/>
      <w:vertAlign w:val="baseline"/>
      <w:cs w:val="0"/>
      <w:em w:val="none"/>
    </w:rPr>
  </w:style>
  <w:style w:type="paragraph" w:customStyle="1" w:styleId="Stylepapertitle14pt">
    <w:name w:val="Style paper title + 14 pt"/>
    <w:basedOn w:val="Normal"/>
    <w:pPr>
      <w:suppressAutoHyphens/>
      <w:spacing w:after="120" w:line="1" w:lineRule="atLeast"/>
      <w:ind w:leftChars="-1" w:left="-1" w:hangingChars="1" w:hanging="1"/>
      <w:jc w:val="center"/>
      <w:textDirection w:val="btLr"/>
      <w:textAlignment w:val="top"/>
      <w:outlineLvl w:val="0"/>
    </w:pPr>
    <w:rPr>
      <w:noProof/>
      <w:position w:val="-1"/>
      <w:sz w:val="24"/>
      <w:szCs w:val="48"/>
      <w:lang/>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styleId="Subtitle">
    <w:name w:val="Subtitle"/>
    <w:basedOn w:val="Normal"/>
    <w:next w:val="Normal"/>
    <w:uiPriority w:val="11"/>
    <w:qFormat/>
    <w:pPr>
      <w:pBdr>
        <w:top w:val="nil"/>
        <w:left w:val="nil"/>
        <w:bottom w:val="nil"/>
        <w:right w:val="nil"/>
        <w:between w:val="nil"/>
      </w:pBdr>
      <w:jc w:val="center"/>
    </w:pPr>
    <w:rPr>
      <w:b/>
      <w:bCs/>
      <w:color w:val="000000"/>
      <w:sz w:val="32"/>
      <w:szCs w:val="32"/>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ListParagraph">
    <w:name w:val="List Paragraph"/>
    <w:aliases w:val="Body of text,List Paragraph1,Medium Grid 1 - Accent 21,Body of text+1,Body of text+2,Body of text+3,List Paragraph11,Colorful List - Accent 11,Heading 11,Body of textCxSp,subBABI,sub 1"/>
    <w:basedOn w:val="Normal"/>
    <w:link w:val="ListParagraphChar"/>
    <w:uiPriority w:val="34"/>
    <w:qFormat/>
    <w:rsid w:val="003843A2"/>
    <w:pPr>
      <w:ind w:left="720"/>
      <w:contextualSpacing/>
    </w:pPr>
    <w:rPr>
      <w:lang w:val="en"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1 Char,Body of textCxSp Char,subBABI Char"/>
    <w:link w:val="ListParagraph"/>
    <w:uiPriority w:val="34"/>
    <w:qFormat/>
    <w:locked/>
    <w:rsid w:val="003843A2"/>
    <w:rPr>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ogyanto2@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toko@upy.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uhammad.arqam@mpai.uad.ac.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denysiswanto11@guru.sma.belajar.i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s>
</file>

<file path=word/_rels/header3.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hyperlink" Target="https://journal.smartpublisher.id/" TargetMode="External"/><Relationship Id="rId7" Type="http://schemas.openxmlformats.org/officeDocument/2006/relationships/image" Target="media/image3.png"/><Relationship Id="rId2" Type="http://schemas.openxmlformats.org/officeDocument/2006/relationships/hyperlink" Target="https://journal.smartpublisher.id/index.php/jimi" TargetMode="External"/><Relationship Id="rId1" Type="http://schemas.openxmlformats.org/officeDocument/2006/relationships/image" Target="media/image1.png"/><Relationship Id="rId6" Type="http://schemas.openxmlformats.org/officeDocument/2006/relationships/image" Target="media/image2.png"/><Relationship Id="rId5" Type="http://schemas.openxmlformats.org/officeDocument/2006/relationships/hyperlink" Target="https://journal.smartpublisher.id/" TargetMode="External"/><Relationship Id="rId4" Type="http://schemas.openxmlformats.org/officeDocument/2006/relationships/hyperlink" Target="https://journal.smartpublisher.id/index.php/jimi" TargetMode="External"/><Relationship Id="rId9"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0D486ACA0949A4982FB60426434D57"/>
        <w:category>
          <w:name w:val="General"/>
          <w:gallery w:val="placeholder"/>
        </w:category>
        <w:types>
          <w:type w:val="bbPlcHdr"/>
        </w:types>
        <w:behaviors>
          <w:behavior w:val="content"/>
        </w:behaviors>
        <w:guid w:val="{2C09B8FB-BBC4-403E-B589-64EDE5B2B662}"/>
      </w:docPartPr>
      <w:docPartBody>
        <w:p w:rsidR="00000000" w:rsidRDefault="00270C6C" w:rsidP="00270C6C">
          <w:pPr>
            <w:pStyle w:val="140D486ACA0949A4982FB60426434D57"/>
          </w:pPr>
          <w:r w:rsidRPr="00554B49">
            <w:rPr>
              <w:rStyle w:val="PlaceholderText"/>
            </w:rPr>
            <w:t>Click or tap here to enter text.</w:t>
          </w:r>
        </w:p>
      </w:docPartBody>
    </w:docPart>
    <w:docPart>
      <w:docPartPr>
        <w:name w:val="ACF2A91CFE8A43E484997812EE4DF3E7"/>
        <w:category>
          <w:name w:val="General"/>
          <w:gallery w:val="placeholder"/>
        </w:category>
        <w:types>
          <w:type w:val="bbPlcHdr"/>
        </w:types>
        <w:behaviors>
          <w:behavior w:val="content"/>
        </w:behaviors>
        <w:guid w:val="{98EDCC96-ADE2-4FC8-9720-64F1D82E1BC7}"/>
      </w:docPartPr>
      <w:docPartBody>
        <w:p w:rsidR="00000000" w:rsidRDefault="00270C6C" w:rsidP="00270C6C">
          <w:pPr>
            <w:pStyle w:val="ACF2A91CFE8A43E484997812EE4DF3E7"/>
          </w:pPr>
          <w:r w:rsidRPr="00554B49">
            <w:rPr>
              <w:rStyle w:val="PlaceholderText"/>
            </w:rPr>
            <w:t>Click or tap here to enter text.</w:t>
          </w:r>
        </w:p>
      </w:docPartBody>
    </w:docPart>
    <w:docPart>
      <w:docPartPr>
        <w:name w:val="C4FD04DA9571460891FA86A5EF9BFD32"/>
        <w:category>
          <w:name w:val="General"/>
          <w:gallery w:val="placeholder"/>
        </w:category>
        <w:types>
          <w:type w:val="bbPlcHdr"/>
        </w:types>
        <w:behaviors>
          <w:behavior w:val="content"/>
        </w:behaviors>
        <w:guid w:val="{0CCBB4C1-1479-4F58-BEB3-2B7AD3119BE1}"/>
      </w:docPartPr>
      <w:docPartBody>
        <w:p w:rsidR="00000000" w:rsidRDefault="00270C6C" w:rsidP="00270C6C">
          <w:pPr>
            <w:pStyle w:val="C4FD04DA9571460891FA86A5EF9BFD32"/>
          </w:pPr>
          <w:r w:rsidRPr="00554B49">
            <w:rPr>
              <w:rStyle w:val="PlaceholderText"/>
            </w:rPr>
            <w:t>Click or tap here to enter text.</w:t>
          </w:r>
        </w:p>
      </w:docPartBody>
    </w:docPart>
    <w:docPart>
      <w:docPartPr>
        <w:name w:val="698264CF5FB24F5F92744A4AA9E1997C"/>
        <w:category>
          <w:name w:val="General"/>
          <w:gallery w:val="placeholder"/>
        </w:category>
        <w:types>
          <w:type w:val="bbPlcHdr"/>
        </w:types>
        <w:behaviors>
          <w:behavior w:val="content"/>
        </w:behaviors>
        <w:guid w:val="{CCD05936-0A32-43A4-95C8-0FB2645B3FD3}"/>
      </w:docPartPr>
      <w:docPartBody>
        <w:p w:rsidR="00000000" w:rsidRDefault="00270C6C" w:rsidP="00270C6C">
          <w:pPr>
            <w:pStyle w:val="698264CF5FB24F5F92744A4AA9E1997C"/>
          </w:pPr>
          <w:r w:rsidRPr="00554B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6C"/>
    <w:rsid w:val="00270C6C"/>
    <w:rsid w:val="007A7D31"/>
    <w:rsid w:val="00C544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C6C"/>
    <w:rPr>
      <w:color w:val="666666"/>
    </w:rPr>
  </w:style>
  <w:style w:type="paragraph" w:customStyle="1" w:styleId="140D486ACA0949A4982FB60426434D57">
    <w:name w:val="140D486ACA0949A4982FB60426434D57"/>
    <w:rsid w:val="00270C6C"/>
  </w:style>
  <w:style w:type="paragraph" w:customStyle="1" w:styleId="ACF2A91CFE8A43E484997812EE4DF3E7">
    <w:name w:val="ACF2A91CFE8A43E484997812EE4DF3E7"/>
    <w:rsid w:val="00270C6C"/>
  </w:style>
  <w:style w:type="paragraph" w:customStyle="1" w:styleId="C4FD04DA9571460891FA86A5EF9BFD32">
    <w:name w:val="C4FD04DA9571460891FA86A5EF9BFD32"/>
    <w:rsid w:val="00270C6C"/>
  </w:style>
  <w:style w:type="paragraph" w:customStyle="1" w:styleId="698264CF5FB24F5F92744A4AA9E1997C">
    <w:name w:val="698264CF5FB24F5F92744A4AA9E1997C"/>
    <w:rsid w:val="00270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joeIKbPovG3grG0Zp+CuCL6/KQ==">CgMxLjAyDmguM2Ruc2U3d2cya2xlMg5oLnhsb3A3Z2g2b2g0cDIOaC5rM3Vjb2ViNW9tcGQyDmguMzNvNmhnbHB5eGh1Mg5oLmw2cTRuODZrMGNscjIOaC5mZ3Fsc2JoNzJhdWk4AHIhMUlPME96aFl3YnY0N2NwNVVIdGZ6aVN6cXpVMkVnUXls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5868</Words>
  <Characters>33451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cp:lastPrinted>2026-04-11T02:32:00Z</cp:lastPrinted>
  <dcterms:created xsi:type="dcterms:W3CDTF">2026-04-11T02:31:00Z</dcterms:created>
  <dcterms:modified xsi:type="dcterms:W3CDTF">2026-04-11T02:37:00Z</dcterms:modified>
</cp:coreProperties>
</file>